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D6FB82" w14:textId="29A516A0" w:rsidR="005919C0" w:rsidRDefault="005919C0"/>
    <w:p w14:paraId="3D61C54D" w14:textId="6ADAF842" w:rsidR="005919C0" w:rsidRPr="005919C0" w:rsidRDefault="005919C0" w:rsidP="005919C0"/>
    <w:p w14:paraId="6D72DB48" w14:textId="6A535B28" w:rsidR="005919C0" w:rsidRPr="005919C0" w:rsidRDefault="005919C0" w:rsidP="005919C0"/>
    <w:p w14:paraId="1ADCED11" w14:textId="287F6F5B" w:rsidR="005919C0" w:rsidRPr="005919C0" w:rsidRDefault="005919C0" w:rsidP="005919C0"/>
    <w:p w14:paraId="3BDFC928" w14:textId="1334C7DE" w:rsidR="005919C0" w:rsidRPr="005919C0" w:rsidRDefault="005919C0" w:rsidP="005919C0"/>
    <w:p w14:paraId="6AE45C4C" w14:textId="55B5C8D8" w:rsidR="005919C0" w:rsidRPr="005919C0" w:rsidRDefault="005919C0" w:rsidP="005919C0"/>
    <w:p w14:paraId="39E6DC6A" w14:textId="68A28F18" w:rsidR="005919C0" w:rsidRPr="005919C0" w:rsidRDefault="005919C0" w:rsidP="005919C0"/>
    <w:p w14:paraId="581AA831" w14:textId="77777777" w:rsidR="005919C0" w:rsidRPr="003D756E" w:rsidRDefault="005919C0" w:rsidP="005919C0">
      <w:pPr>
        <w:spacing w:line="480" w:lineRule="auto"/>
        <w:jc w:val="center"/>
        <w:rPr>
          <w:rFonts w:ascii="Times New Roman" w:hAnsi="Times New Roman" w:cs="Times New Roman"/>
        </w:rPr>
      </w:pPr>
      <w:r>
        <w:tab/>
      </w:r>
    </w:p>
    <w:p w14:paraId="11B3330D" w14:textId="77777777" w:rsidR="005919C0" w:rsidRPr="003D756E" w:rsidRDefault="005919C0" w:rsidP="005919C0">
      <w:pPr>
        <w:spacing w:line="480" w:lineRule="auto"/>
        <w:jc w:val="center"/>
        <w:rPr>
          <w:rFonts w:ascii="Times New Roman" w:hAnsi="Times New Roman" w:cs="Times New Roman"/>
        </w:rPr>
      </w:pPr>
    </w:p>
    <w:p w14:paraId="22BA25A2" w14:textId="77777777" w:rsidR="005919C0" w:rsidRPr="003D756E" w:rsidRDefault="005919C0" w:rsidP="005919C0">
      <w:pPr>
        <w:spacing w:line="480" w:lineRule="auto"/>
        <w:jc w:val="center"/>
        <w:rPr>
          <w:rFonts w:ascii="Times New Roman" w:hAnsi="Times New Roman" w:cs="Times New Roman"/>
        </w:rPr>
      </w:pPr>
    </w:p>
    <w:p w14:paraId="5A427C43" w14:textId="77777777" w:rsidR="005919C0" w:rsidRPr="003D756E" w:rsidRDefault="005919C0" w:rsidP="005919C0">
      <w:pPr>
        <w:spacing w:line="480" w:lineRule="auto"/>
        <w:jc w:val="center"/>
        <w:rPr>
          <w:rFonts w:ascii="Times New Roman" w:hAnsi="Times New Roman" w:cs="Times New Roman"/>
        </w:rPr>
      </w:pPr>
    </w:p>
    <w:p w14:paraId="43A5E9F6" w14:textId="77777777" w:rsidR="005919C0" w:rsidRPr="003D756E" w:rsidRDefault="005919C0" w:rsidP="005919C0">
      <w:pPr>
        <w:rPr>
          <w:rFonts w:ascii="Times New Roman" w:hAnsi="Times New Roman" w:cs="Times New Roman"/>
        </w:rPr>
      </w:pPr>
      <w:r w:rsidRPr="005A6B42">
        <w:rPr>
          <w:rFonts w:ascii="Helvetica Neue" w:eastAsia="Times New Roman" w:hAnsi="Helvetica Neue" w:cs="Times New Roman"/>
          <w:color w:val="000000" w:themeColor="text1"/>
          <w:sz w:val="19"/>
          <w:szCs w:val="19"/>
          <w:shd w:val="clear" w:color="auto" w:fill="DEDEDE"/>
        </w:rPr>
        <w:t> </w:t>
      </w:r>
      <w:r w:rsidRPr="003D756E">
        <w:rPr>
          <w:rFonts w:ascii="Times New Roman" w:hAnsi="Times New Roman" w:cs="Times New Roman"/>
        </w:rPr>
        <w:t xml:space="preserve"> </w:t>
      </w:r>
    </w:p>
    <w:p w14:paraId="4F0D511E" w14:textId="77777777" w:rsidR="005919C0" w:rsidRDefault="005919C0" w:rsidP="005919C0">
      <w:pPr>
        <w:pStyle w:val="NormalWeb"/>
        <w:spacing w:line="480" w:lineRule="auto"/>
        <w:jc w:val="center"/>
        <w:rPr>
          <w:rFonts w:asciiTheme="majorBidi" w:hAnsiTheme="majorBidi" w:cstheme="majorBidi"/>
          <w:color w:val="000000"/>
        </w:rPr>
      </w:pPr>
      <w:r w:rsidRPr="00863948">
        <w:rPr>
          <w:rFonts w:asciiTheme="majorBidi" w:hAnsiTheme="majorBidi" w:cstheme="majorBidi"/>
          <w:color w:val="000000"/>
        </w:rPr>
        <w:t xml:space="preserve">Assignment Number: Module </w:t>
      </w:r>
      <w:r>
        <w:rPr>
          <w:rFonts w:asciiTheme="majorBidi" w:hAnsiTheme="majorBidi" w:cstheme="majorBidi"/>
          <w:color w:val="000000"/>
        </w:rPr>
        <w:t>13</w:t>
      </w:r>
      <w:r w:rsidRPr="00863948">
        <w:rPr>
          <w:rFonts w:asciiTheme="majorBidi" w:hAnsiTheme="majorBidi" w:cstheme="majorBidi"/>
          <w:color w:val="000000"/>
        </w:rPr>
        <w:t>: Critical Thinking</w:t>
      </w:r>
    </w:p>
    <w:p w14:paraId="4CEDC211" w14:textId="77777777" w:rsidR="005919C0" w:rsidRDefault="005919C0" w:rsidP="005919C0">
      <w:pPr>
        <w:spacing w:line="480" w:lineRule="auto"/>
        <w:jc w:val="center"/>
        <w:rPr>
          <w:rFonts w:ascii="Times New Roman" w:hAnsi="Times New Roman" w:cs="Times New Roman"/>
        </w:rPr>
      </w:pPr>
      <w:r>
        <w:rPr>
          <w:rFonts w:ascii="Times New Roman" w:hAnsi="Times New Roman" w:cs="Times New Roman"/>
        </w:rPr>
        <w:t xml:space="preserve">External Growth Strategies and Implantation: </w:t>
      </w:r>
      <w:r w:rsidRPr="003D756E">
        <w:rPr>
          <w:rFonts w:ascii="Times New Roman" w:hAnsi="Times New Roman" w:cs="Times New Roman"/>
        </w:rPr>
        <w:t>Effective Strategy Planning Process</w:t>
      </w:r>
    </w:p>
    <w:p w14:paraId="22588FEC" w14:textId="77777777" w:rsidR="005919C0" w:rsidRPr="003D756E" w:rsidRDefault="005919C0" w:rsidP="005919C0">
      <w:pPr>
        <w:spacing w:line="480" w:lineRule="auto"/>
        <w:rPr>
          <w:rFonts w:ascii="Times New Roman" w:hAnsi="Times New Roman" w:cs="Times New Roman"/>
        </w:rPr>
      </w:pPr>
    </w:p>
    <w:p w14:paraId="3A960290" w14:textId="77777777" w:rsidR="005919C0" w:rsidRPr="003D756E" w:rsidRDefault="005919C0" w:rsidP="005919C0">
      <w:pPr>
        <w:spacing w:line="480" w:lineRule="auto"/>
        <w:rPr>
          <w:rFonts w:ascii="Times New Roman" w:hAnsi="Times New Roman" w:cs="Times New Roman"/>
        </w:rPr>
      </w:pPr>
    </w:p>
    <w:p w14:paraId="27ED2023" w14:textId="77777777" w:rsidR="005919C0" w:rsidRPr="003D756E" w:rsidRDefault="005919C0" w:rsidP="005919C0">
      <w:pPr>
        <w:spacing w:line="480" w:lineRule="auto"/>
        <w:rPr>
          <w:rFonts w:ascii="Times New Roman" w:hAnsi="Times New Roman" w:cs="Times New Roman"/>
        </w:rPr>
      </w:pPr>
    </w:p>
    <w:p w14:paraId="4EF69FAD" w14:textId="77777777" w:rsidR="005919C0" w:rsidRPr="003D756E" w:rsidRDefault="005919C0" w:rsidP="005919C0">
      <w:pPr>
        <w:spacing w:line="480" w:lineRule="auto"/>
        <w:rPr>
          <w:rFonts w:ascii="Times New Roman" w:hAnsi="Times New Roman" w:cs="Times New Roman"/>
        </w:rPr>
      </w:pPr>
    </w:p>
    <w:p w14:paraId="66589C31" w14:textId="77777777" w:rsidR="005919C0" w:rsidRPr="003D756E" w:rsidRDefault="005919C0" w:rsidP="005919C0">
      <w:pPr>
        <w:spacing w:line="480" w:lineRule="auto"/>
        <w:rPr>
          <w:rFonts w:ascii="Times New Roman" w:hAnsi="Times New Roman" w:cs="Times New Roman"/>
        </w:rPr>
      </w:pPr>
    </w:p>
    <w:p w14:paraId="706CF6AA" w14:textId="77777777" w:rsidR="005919C0" w:rsidRPr="003D756E" w:rsidRDefault="005919C0" w:rsidP="005919C0">
      <w:pPr>
        <w:spacing w:line="480" w:lineRule="auto"/>
        <w:rPr>
          <w:rFonts w:ascii="Times New Roman" w:hAnsi="Times New Roman" w:cs="Times New Roman"/>
        </w:rPr>
      </w:pPr>
      <w:r w:rsidRPr="003D756E">
        <w:rPr>
          <w:rFonts w:ascii="Times New Roman" w:hAnsi="Times New Roman" w:cs="Times New Roman"/>
        </w:rPr>
        <w:br w:type="page"/>
      </w:r>
    </w:p>
    <w:p w14:paraId="1F3FC30F" w14:textId="77777777" w:rsidR="005919C0" w:rsidRDefault="005919C0" w:rsidP="005919C0">
      <w:pPr>
        <w:spacing w:line="480" w:lineRule="auto"/>
        <w:jc w:val="center"/>
        <w:rPr>
          <w:rFonts w:ascii="Times New Roman" w:hAnsi="Times New Roman" w:cs="Times New Roman"/>
        </w:rPr>
      </w:pPr>
      <w:r w:rsidRPr="003D756E">
        <w:rPr>
          <w:rFonts w:ascii="Times New Roman" w:hAnsi="Times New Roman" w:cs="Times New Roman"/>
        </w:rPr>
        <w:lastRenderedPageBreak/>
        <w:t>Effective Strategy Planning Process</w:t>
      </w:r>
    </w:p>
    <w:p w14:paraId="6C2ACE1E" w14:textId="4867EEAE" w:rsidR="005919C0"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The hypothetical organization selected for this organization is KIND industries limited. The industry manufactures snacks. It is a private company. The company uses a divisional or multidivisional structure. This system design is effective for KIND Company because it is a leadership-based organization regarding subsidiaries, products, or projects. Additionally, since the company aspires to have new branches and product lines at the international level, it means it will have many lines of business and products. Therefore, the divisional or multidivisional structure will enable each business unit to run as a single entity under its management. </w:t>
      </w:r>
      <w:r>
        <w:rPr>
          <w:rFonts w:ascii="Times New Roman" w:hAnsi="Times New Roman" w:cs="Times New Roman"/>
        </w:rPr>
        <w:t>Rothaermel</w:t>
      </w:r>
      <w:r w:rsidRPr="003D756E">
        <w:rPr>
          <w:rFonts w:ascii="Times New Roman" w:hAnsi="Times New Roman" w:cs="Times New Roman"/>
        </w:rPr>
        <w:t xml:space="preserve"> (2017) posits that organizational change is a critical factor to consider when an industry is changing from its current state to other states that have been desired for future growth. Since the KIND Company is making a transition from national to the global market, it is crucial to adequately manage its processes of planning and implementing change in an approach that will help in reducing resistance among employees. Moreover, it will be necessary for the organization to manage organizational change to cut down the cost of operation and maximize the effectiveness of the efforts of change.</w:t>
      </w:r>
    </w:p>
    <w:p w14:paraId="641E4D80" w14:textId="77777777" w:rsidR="005919C0" w:rsidRPr="00D25376" w:rsidRDefault="005919C0" w:rsidP="005919C0">
      <w:pPr>
        <w:rPr>
          <w:rFonts w:cstheme="minorHAnsi"/>
          <w:bCs/>
          <w:color w:val="FF0000"/>
          <w:highlight w:val="yellow"/>
        </w:rPr>
      </w:pPr>
      <w:r w:rsidRPr="00D25376">
        <w:rPr>
          <w:rFonts w:cstheme="minorHAnsi"/>
          <w:bCs/>
          <w:color w:val="FF0000"/>
          <w:highlight w:val="yellow"/>
        </w:rPr>
        <w:t xml:space="preserve">Describe your hypothetical organization in terms of its industry, type (private or public sector), structure and systems, and products or services provided. </w:t>
      </w:r>
    </w:p>
    <w:p w14:paraId="79900263" w14:textId="77777777" w:rsidR="005919C0" w:rsidRPr="00D25376" w:rsidRDefault="005919C0" w:rsidP="005919C0">
      <w:pPr>
        <w:pStyle w:val="CommentText"/>
        <w:rPr>
          <w:color w:val="FF0000"/>
          <w:highlight w:val="yellow"/>
        </w:rPr>
      </w:pPr>
    </w:p>
    <w:p w14:paraId="24B87678" w14:textId="77777777" w:rsidR="005919C0" w:rsidRPr="00D25376" w:rsidRDefault="005919C0" w:rsidP="005919C0">
      <w:pPr>
        <w:pStyle w:val="CommentText"/>
        <w:rPr>
          <w:color w:val="FF0000"/>
          <w:highlight w:val="yellow"/>
        </w:rPr>
      </w:pPr>
      <w:r w:rsidRPr="00D25376">
        <w:rPr>
          <w:color w:val="FF0000"/>
          <w:highlight w:val="yellow"/>
        </w:rPr>
        <w:t>What is the industry – what is the industry like?</w:t>
      </w:r>
    </w:p>
    <w:p w14:paraId="53A59FA7" w14:textId="77777777" w:rsidR="005919C0" w:rsidRPr="00D25376" w:rsidRDefault="005919C0" w:rsidP="005919C0">
      <w:pPr>
        <w:pStyle w:val="CommentText"/>
        <w:rPr>
          <w:color w:val="FF0000"/>
          <w:highlight w:val="yellow"/>
        </w:rPr>
      </w:pPr>
    </w:p>
    <w:p w14:paraId="13EA9D24" w14:textId="77777777" w:rsidR="005919C0" w:rsidRPr="00D25376" w:rsidRDefault="005919C0" w:rsidP="005919C0">
      <w:pPr>
        <w:pStyle w:val="CommentText"/>
        <w:rPr>
          <w:color w:val="FF0000"/>
          <w:highlight w:val="yellow"/>
        </w:rPr>
      </w:pPr>
      <w:r w:rsidRPr="00D25376">
        <w:rPr>
          <w:color w:val="FF0000"/>
          <w:highlight w:val="yellow"/>
        </w:rPr>
        <w:t>What is the management system?</w:t>
      </w:r>
    </w:p>
    <w:p w14:paraId="2A9B2EE5" w14:textId="77777777" w:rsidR="005919C0" w:rsidRPr="00D25376" w:rsidRDefault="005919C0" w:rsidP="005919C0">
      <w:pPr>
        <w:pStyle w:val="CommentText"/>
        <w:rPr>
          <w:color w:val="FF0000"/>
          <w:highlight w:val="yellow"/>
        </w:rPr>
      </w:pPr>
    </w:p>
    <w:p w14:paraId="1E62BF3D" w14:textId="77777777" w:rsidR="005919C0" w:rsidRPr="00D25376" w:rsidRDefault="005919C0" w:rsidP="005919C0">
      <w:pPr>
        <w:pStyle w:val="CommentText"/>
        <w:rPr>
          <w:color w:val="FF0000"/>
        </w:rPr>
      </w:pPr>
      <w:r w:rsidRPr="00D25376">
        <w:rPr>
          <w:color w:val="FF0000"/>
          <w:highlight w:val="yellow"/>
        </w:rPr>
        <w:t>What is the current structure?</w:t>
      </w:r>
    </w:p>
    <w:p w14:paraId="4D4F5BE7" w14:textId="77777777" w:rsidR="005919C0" w:rsidRDefault="005919C0" w:rsidP="005919C0">
      <w:pPr>
        <w:pStyle w:val="CommentText"/>
      </w:pPr>
    </w:p>
    <w:p w14:paraId="563C588F" w14:textId="78859776" w:rsidR="005919C0" w:rsidRDefault="005919C0" w:rsidP="005919C0">
      <w:pPr>
        <w:spacing w:line="480" w:lineRule="auto"/>
        <w:ind w:firstLine="720"/>
        <w:rPr>
          <w:rFonts w:ascii="Times New Roman" w:hAnsi="Times New Roman" w:cs="Times New Roman"/>
        </w:rPr>
      </w:pPr>
      <w:r>
        <w:t>Do not just to the solution here – but discuss the current state.</w:t>
      </w:r>
    </w:p>
    <w:p w14:paraId="41325387" w14:textId="77777777" w:rsidR="005919C0" w:rsidRPr="0085691F" w:rsidRDefault="005919C0" w:rsidP="005919C0">
      <w:pPr>
        <w:spacing w:line="480" w:lineRule="auto"/>
        <w:jc w:val="center"/>
        <w:rPr>
          <w:rFonts w:ascii="Times New Roman" w:hAnsi="Times New Roman" w:cs="Times New Roman"/>
          <w:b/>
        </w:rPr>
      </w:pPr>
      <w:r>
        <w:rPr>
          <w:rFonts w:ascii="Times New Roman" w:hAnsi="Times New Roman" w:cs="Times New Roman"/>
          <w:b/>
        </w:rPr>
        <w:t>Strategy Concepts, Theories</w:t>
      </w:r>
      <w:r w:rsidRPr="0085691F">
        <w:rPr>
          <w:rFonts w:ascii="Times New Roman" w:hAnsi="Times New Roman" w:cs="Times New Roman"/>
          <w:b/>
        </w:rPr>
        <w:t xml:space="preserve"> and Principles</w:t>
      </w:r>
    </w:p>
    <w:p w14:paraId="2ADD11B5" w14:textId="77777777" w:rsidR="005919C0" w:rsidRPr="00D25376" w:rsidRDefault="005919C0" w:rsidP="005919C0">
      <w:pPr>
        <w:pStyle w:val="CommentText"/>
        <w:rPr>
          <w:color w:val="FF0000"/>
          <w:highlight w:val="yellow"/>
        </w:rPr>
      </w:pPr>
      <w:r w:rsidRPr="003D756E">
        <w:rPr>
          <w:rFonts w:ascii="Times New Roman" w:hAnsi="Times New Roman" w:cs="Times New Roman"/>
          <w:sz w:val="24"/>
          <w:szCs w:val="24"/>
        </w:rPr>
        <w:t xml:space="preserve">The contemporary business environment needs industries </w:t>
      </w:r>
      <w:r w:rsidRPr="00D25376">
        <w:rPr>
          <w:color w:val="FF0000"/>
          <w:highlight w:val="yellow"/>
        </w:rPr>
        <w:t>What industry? Be specific.</w:t>
      </w:r>
      <w:r w:rsidRPr="00D25376">
        <w:rPr>
          <w:color w:val="FF0000"/>
        </w:rPr>
        <w:t xml:space="preserve"> </w:t>
      </w:r>
      <w:r w:rsidRPr="003D756E">
        <w:rPr>
          <w:rFonts w:ascii="Times New Roman" w:hAnsi="Times New Roman" w:cs="Times New Roman"/>
          <w:sz w:val="24"/>
          <w:szCs w:val="24"/>
        </w:rPr>
        <w:t xml:space="preserve">to execute changes constantly to remain relevant and competitive. Due to this fact, the significant areas of change that will influence KIND industry in its international status will be structure, strategy, people, and technology. According to </w:t>
      </w:r>
      <w:r w:rsidRPr="003D756E">
        <w:rPr>
          <w:rFonts w:ascii="Times New Roman" w:hAnsi="Times New Roman" w:cs="Times New Roman"/>
          <w:color w:val="222222"/>
          <w:sz w:val="24"/>
          <w:szCs w:val="24"/>
          <w:shd w:val="clear" w:color="auto" w:fill="FFFFFF"/>
        </w:rPr>
        <w:t>Ferrell &amp; Fraedrich (2015),</w:t>
      </w:r>
      <w:r w:rsidRPr="003D756E">
        <w:rPr>
          <w:rFonts w:ascii="Times New Roman" w:hAnsi="Times New Roman" w:cs="Times New Roman"/>
          <w:sz w:val="24"/>
          <w:szCs w:val="24"/>
        </w:rPr>
        <w:t xml:space="preserve"> all four factors are interlinked, </w:t>
      </w:r>
      <w:r w:rsidRPr="003D756E">
        <w:rPr>
          <w:rFonts w:ascii="Times New Roman" w:hAnsi="Times New Roman" w:cs="Times New Roman"/>
          <w:sz w:val="24"/>
          <w:szCs w:val="24"/>
        </w:rPr>
        <w:lastRenderedPageBreak/>
        <w:t xml:space="preserve">and industries should always institute transformations in other areas when they are implementing changes to the new areas. The first area that will need alteration in the industry's new global responsibility will be structural changes. </w:t>
      </w:r>
      <w:r w:rsidRPr="00D25376">
        <w:rPr>
          <w:color w:val="FF0000"/>
          <w:highlight w:val="yellow"/>
        </w:rPr>
        <w:t>No – don’t jump to the change yet.</w:t>
      </w:r>
    </w:p>
    <w:p w14:paraId="7DFD15BB" w14:textId="77777777" w:rsidR="005919C0" w:rsidRPr="00D25376" w:rsidRDefault="005919C0" w:rsidP="005919C0">
      <w:pPr>
        <w:pStyle w:val="CommentText"/>
        <w:rPr>
          <w:color w:val="FF0000"/>
          <w:highlight w:val="yellow"/>
        </w:rPr>
      </w:pPr>
    </w:p>
    <w:p w14:paraId="7137A3FC" w14:textId="77777777" w:rsidR="005919C0" w:rsidRPr="00D25376" w:rsidRDefault="005919C0" w:rsidP="005919C0">
      <w:pPr>
        <w:pStyle w:val="CommentText"/>
        <w:rPr>
          <w:rFonts w:cstheme="minorHAnsi"/>
          <w:bCs/>
          <w:color w:val="FF0000"/>
          <w:sz w:val="24"/>
          <w:szCs w:val="24"/>
          <w:highlight w:val="yellow"/>
        </w:rPr>
      </w:pPr>
      <w:r w:rsidRPr="00D25376">
        <w:rPr>
          <w:rFonts w:cstheme="minorHAnsi"/>
          <w:bCs/>
          <w:color w:val="FF0000"/>
          <w:sz w:val="24"/>
          <w:szCs w:val="24"/>
          <w:highlight w:val="yellow"/>
        </w:rPr>
        <w:t xml:space="preserve">Identify the major areas of change that influence this industry and the changes needed for the international context. </w:t>
      </w:r>
    </w:p>
    <w:p w14:paraId="7E9B00E4" w14:textId="77777777" w:rsidR="005919C0" w:rsidRPr="00D25376" w:rsidRDefault="005919C0" w:rsidP="005919C0">
      <w:pPr>
        <w:pStyle w:val="CommentText"/>
        <w:rPr>
          <w:rFonts w:cstheme="minorHAnsi"/>
          <w:bCs/>
          <w:color w:val="FF0000"/>
          <w:sz w:val="24"/>
          <w:szCs w:val="24"/>
          <w:highlight w:val="yellow"/>
        </w:rPr>
      </w:pPr>
    </w:p>
    <w:p w14:paraId="1B7E1EE5" w14:textId="77777777" w:rsidR="005919C0" w:rsidRPr="00D25376" w:rsidRDefault="005919C0" w:rsidP="005919C0">
      <w:pPr>
        <w:pStyle w:val="CommentText"/>
        <w:rPr>
          <w:rFonts w:cstheme="minorHAnsi"/>
          <w:bCs/>
          <w:color w:val="FF0000"/>
          <w:sz w:val="24"/>
          <w:szCs w:val="24"/>
          <w:highlight w:val="yellow"/>
        </w:rPr>
      </w:pPr>
      <w:r w:rsidRPr="00D25376">
        <w:rPr>
          <w:rFonts w:cstheme="minorHAnsi"/>
          <w:bCs/>
          <w:color w:val="FF0000"/>
          <w:sz w:val="24"/>
          <w:szCs w:val="24"/>
          <w:highlight w:val="yellow"/>
        </w:rPr>
        <w:t>These issues need to inform the argument for the change for the executive at the company.</w:t>
      </w:r>
    </w:p>
    <w:p w14:paraId="5073F89A" w14:textId="77777777" w:rsidR="005919C0" w:rsidRPr="00D25376" w:rsidRDefault="005919C0" w:rsidP="005919C0">
      <w:pPr>
        <w:pStyle w:val="CommentText"/>
        <w:rPr>
          <w:rFonts w:cstheme="minorHAnsi"/>
          <w:bCs/>
          <w:i/>
          <w:iCs/>
          <w:color w:val="FF0000"/>
          <w:sz w:val="24"/>
          <w:szCs w:val="24"/>
          <w:highlight w:val="yellow"/>
        </w:rPr>
      </w:pPr>
    </w:p>
    <w:p w14:paraId="42BB3AFC" w14:textId="6E9F6CA3" w:rsidR="005919C0" w:rsidRDefault="005919C0" w:rsidP="005919C0">
      <w:pPr>
        <w:spacing w:line="480" w:lineRule="auto"/>
        <w:ind w:firstLine="720"/>
        <w:rPr>
          <w:rFonts w:ascii="Times New Roman" w:hAnsi="Times New Roman" w:cs="Times New Roman"/>
        </w:rPr>
      </w:pPr>
      <w:r w:rsidRPr="00D25376">
        <w:rPr>
          <w:rFonts w:cstheme="minorHAnsi"/>
          <w:bCs/>
          <w:i/>
          <w:iCs/>
          <w:color w:val="FF0000"/>
          <w:highlight w:val="yellow"/>
        </w:rPr>
        <w:t>How important are ethical and cultural relationships when implementing organizational change in Saudi Arabia and in the new country?</w:t>
      </w:r>
      <w:r w:rsidRPr="00D25376">
        <w:rPr>
          <w:rFonts w:cstheme="minorHAnsi"/>
          <w:bCs/>
          <w:i/>
          <w:iCs/>
          <w:color w:val="FF0000"/>
        </w:rPr>
        <w:t xml:space="preserve"> </w:t>
      </w:r>
      <w:r w:rsidRPr="003D756E">
        <w:rPr>
          <w:rFonts w:ascii="Times New Roman" w:hAnsi="Times New Roman" w:cs="Times New Roman"/>
        </w:rPr>
        <w:t>More often, structural changes happen as a result of strategic transitions as in the scenario in which a company decides to expand one of its branches and or integrate it into other forms of business (Wolf &amp; Floyd, 2017). Additionally, structural changes can occur due to changes in the style of management or due to operational changes. For example, because KIND wants to grow to an international level, it will need a robust and participative decision-making system, and this will force KIND to change its hierarchical structure.</w:t>
      </w:r>
    </w:p>
    <w:p w14:paraId="250AFF61" w14:textId="77777777" w:rsidR="005919C0" w:rsidRPr="00D25376" w:rsidRDefault="005919C0" w:rsidP="005919C0">
      <w:pPr>
        <w:pStyle w:val="CommentText"/>
        <w:rPr>
          <w:color w:val="FF0000"/>
          <w:highlight w:val="yellow"/>
        </w:rPr>
      </w:pPr>
      <w:r w:rsidRPr="00D25376">
        <w:rPr>
          <w:color w:val="FF0000"/>
          <w:highlight w:val="yellow"/>
        </w:rPr>
        <w:t>Why? What company are they buying? What is it like? Why are do they want to go international? Why will the structure change?</w:t>
      </w:r>
    </w:p>
    <w:p w14:paraId="31F3F97E" w14:textId="77777777" w:rsidR="005919C0" w:rsidRPr="00D25376" w:rsidRDefault="005919C0" w:rsidP="005919C0">
      <w:pPr>
        <w:pStyle w:val="CommentText"/>
        <w:rPr>
          <w:color w:val="FF0000"/>
          <w:highlight w:val="yellow"/>
        </w:rPr>
      </w:pPr>
    </w:p>
    <w:p w14:paraId="7517970F" w14:textId="77B714A9" w:rsidR="005919C0" w:rsidRPr="00D25376" w:rsidRDefault="005919C0" w:rsidP="005919C0">
      <w:pPr>
        <w:spacing w:line="480" w:lineRule="auto"/>
        <w:ind w:firstLine="720"/>
        <w:rPr>
          <w:rFonts w:ascii="Times New Roman" w:hAnsi="Times New Roman" w:cs="Times New Roman"/>
          <w:color w:val="FF0000"/>
        </w:rPr>
      </w:pPr>
      <w:r w:rsidRPr="00D25376">
        <w:rPr>
          <w:color w:val="FF0000"/>
          <w:highlight w:val="yellow"/>
        </w:rPr>
        <w:t>You have not set the stage for the hypothetical situation and you are not very specific about why – this is generic information that is not applied.</w:t>
      </w:r>
    </w:p>
    <w:p w14:paraId="7B54A955" w14:textId="3A63657A" w:rsidR="005919C0" w:rsidRPr="00D25376" w:rsidRDefault="005919C0" w:rsidP="005919C0">
      <w:pPr>
        <w:pStyle w:val="CommentText"/>
        <w:rPr>
          <w:color w:val="FF0000"/>
          <w:highlight w:val="yellow"/>
        </w:rPr>
      </w:pPr>
      <w:r w:rsidRPr="003D756E">
        <w:rPr>
          <w:rFonts w:ascii="Times New Roman" w:hAnsi="Times New Roman" w:cs="Times New Roman"/>
          <w:sz w:val="24"/>
          <w:szCs w:val="24"/>
        </w:rPr>
        <w:t xml:space="preserve"> Another area that will need change will be strategy changes</w:t>
      </w:r>
      <w:r w:rsidRPr="005919C0">
        <w:t xml:space="preserve"> </w:t>
      </w:r>
      <w:r w:rsidRPr="00D25376">
        <w:rPr>
          <w:color w:val="FF0000"/>
          <w:highlight w:val="yellow"/>
        </w:rPr>
        <w:t>No – what is there strategy?</w:t>
      </w:r>
    </w:p>
    <w:p w14:paraId="79F12779" w14:textId="77777777" w:rsidR="005919C0" w:rsidRPr="00D25376" w:rsidRDefault="005919C0" w:rsidP="005919C0">
      <w:pPr>
        <w:pStyle w:val="CommentText"/>
        <w:rPr>
          <w:color w:val="FF0000"/>
          <w:highlight w:val="yellow"/>
        </w:rPr>
      </w:pPr>
    </w:p>
    <w:p w14:paraId="33844811" w14:textId="77777777" w:rsidR="005919C0" w:rsidRPr="00D25376" w:rsidRDefault="005919C0" w:rsidP="005919C0">
      <w:pPr>
        <w:pStyle w:val="CommentText"/>
        <w:rPr>
          <w:color w:val="FF0000"/>
          <w:highlight w:val="yellow"/>
        </w:rPr>
      </w:pPr>
      <w:r w:rsidRPr="00D25376">
        <w:rPr>
          <w:color w:val="FF0000"/>
          <w:highlight w:val="yellow"/>
        </w:rPr>
        <w:t>How will a merger support the strategy?</w:t>
      </w:r>
    </w:p>
    <w:p w14:paraId="74CD786F" w14:textId="77777777" w:rsidR="005919C0" w:rsidRPr="00D25376" w:rsidRDefault="005919C0" w:rsidP="005919C0">
      <w:pPr>
        <w:pStyle w:val="CommentText"/>
        <w:rPr>
          <w:color w:val="FF0000"/>
          <w:highlight w:val="yellow"/>
        </w:rPr>
      </w:pPr>
    </w:p>
    <w:p w14:paraId="09922660" w14:textId="77777777" w:rsidR="005919C0" w:rsidRPr="00D25376" w:rsidRDefault="005919C0" w:rsidP="005919C0">
      <w:pPr>
        <w:pStyle w:val="CommentText"/>
        <w:rPr>
          <w:color w:val="FF0000"/>
        </w:rPr>
      </w:pPr>
      <w:r w:rsidRPr="00D25376">
        <w:rPr>
          <w:color w:val="FF0000"/>
          <w:highlight w:val="yellow"/>
        </w:rPr>
        <w:t>You should have started with this information.</w:t>
      </w:r>
    </w:p>
    <w:p w14:paraId="46D6E1A7" w14:textId="77777777" w:rsidR="005919C0" w:rsidRDefault="005919C0" w:rsidP="005919C0">
      <w:pPr>
        <w:pStyle w:val="CommentText"/>
      </w:pPr>
    </w:p>
    <w:p w14:paraId="23D2A054" w14:textId="3C9BA706" w:rsidR="005919C0" w:rsidRPr="003D756E" w:rsidRDefault="005919C0" w:rsidP="005919C0">
      <w:pPr>
        <w:spacing w:line="480" w:lineRule="auto"/>
        <w:ind w:firstLine="720"/>
        <w:rPr>
          <w:rFonts w:ascii="Times New Roman" w:hAnsi="Times New Roman" w:cs="Times New Roman"/>
        </w:rPr>
      </w:pPr>
      <w:proofErr w:type="gramStart"/>
      <w:r>
        <w:t>Again</w:t>
      </w:r>
      <w:proofErr w:type="gramEnd"/>
      <w:r>
        <w:t xml:space="preserve"> you are not applying this – you need to return to the story of this company.</w:t>
      </w:r>
      <w:r w:rsidRPr="003D756E">
        <w:rPr>
          <w:rFonts w:ascii="Times New Roman" w:hAnsi="Times New Roman" w:cs="Times New Roman"/>
        </w:rPr>
        <w:t xml:space="preserve">, which will happen on a large scale. Strategy changes will be necessary when the industry will be shifting its resources to create room for a new line of business. The three primary stages of KIND that will need strategic change will include changing its current strategy since it does not suit the industry's situation in international standards. The second fundamental stage will be </w:t>
      </w:r>
      <w:r w:rsidRPr="003D756E">
        <w:rPr>
          <w:rFonts w:ascii="Times New Roman" w:hAnsi="Times New Roman" w:cs="Times New Roman"/>
        </w:rPr>
        <w:lastRenderedPageBreak/>
        <w:t>developing a vision for the new branch in the global spheres to dictate the company's future direction. Finally, KIND will have to implement the strategic change by setting up new international systems that will support the industry's existence in foreign country</w:t>
      </w:r>
      <w:r>
        <w:rPr>
          <w:rFonts w:ascii="Times New Roman" w:hAnsi="Times New Roman" w:cs="Times New Roman"/>
        </w:rPr>
        <w:t xml:space="preserve"> </w:t>
      </w:r>
      <w:r w:rsidRPr="003D756E">
        <w:rPr>
          <w:rFonts w:ascii="Times New Roman" w:hAnsi="Times New Roman" w:cs="Times New Roman"/>
        </w:rPr>
        <w:t>(Wolf &amp; Floyd, 2017).</w:t>
      </w:r>
    </w:p>
    <w:p w14:paraId="625D74A1"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People changes will be necessary to accommodate the new changes, or KIND Company will have to change the attitudes of workers as well as behaviors to increase employee’s effectiveness. Introducing a strategic move and attempting other significant changes in a company has the potential to affect the attitude of people, perhaps in a negative way (Bourne, 2016). However, the management will have to initiate programs having a conscious goal that will positively and directly change the people in the international market. The KIND company needs to understand that people change form the most difficult change and still the most critical part of the entire change process. Therefore, because KIND is responding to the global market, need to address the issue of changing people using approaches such as career planning, education and training, and team building is inevitable. The last significant area that will require change while changing into the international market will be technological changes. Changes in technology often happen as factors of more significant strategic transitions; however, they can change on their own. For KIND to be successful in the international market, it will incorporate a technology change in its overall IT systems. Additionally, a proper management structure will have to be developed to support the consolidation of new technology in the global market and the old one</w:t>
      </w:r>
      <w:r>
        <w:rPr>
          <w:rFonts w:ascii="Times New Roman" w:hAnsi="Times New Roman" w:cs="Times New Roman"/>
        </w:rPr>
        <w:t xml:space="preserve"> </w:t>
      </w:r>
      <w:r w:rsidRPr="003D756E">
        <w:rPr>
          <w:rFonts w:ascii="Times New Roman" w:hAnsi="Times New Roman" w:cs="Times New Roman"/>
        </w:rPr>
        <w:t>Grant (201</w:t>
      </w:r>
      <w:r>
        <w:rPr>
          <w:rFonts w:ascii="Times New Roman" w:hAnsi="Times New Roman" w:cs="Times New Roman"/>
        </w:rPr>
        <w:t>9</w:t>
      </w:r>
      <w:r w:rsidRPr="003D756E">
        <w:rPr>
          <w:rFonts w:ascii="Times New Roman" w:hAnsi="Times New Roman" w:cs="Times New Roman"/>
        </w:rPr>
        <w:t>)</w:t>
      </w:r>
      <w:r>
        <w:rPr>
          <w:rFonts w:ascii="Times New Roman" w:hAnsi="Times New Roman" w:cs="Times New Roman"/>
        </w:rPr>
        <w:t>.</w:t>
      </w:r>
    </w:p>
    <w:p w14:paraId="36503495" w14:textId="02D45D90"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Before going into the global market, it will be crucial to understand the full effect that will be encountered in the business. So, the KIND industry will have to perform a market analysis segmentation to evaluate if the snacks will sell in the local market. </w:t>
      </w:r>
      <w:r w:rsidRPr="00D25376">
        <w:rPr>
          <w:color w:val="FF0000"/>
          <w:highlight w:val="yellow"/>
        </w:rPr>
        <w:t xml:space="preserve">what would KIND </w:t>
      </w:r>
      <w:r w:rsidRPr="00D25376">
        <w:rPr>
          <w:color w:val="FF0000"/>
          <w:highlight w:val="yellow"/>
        </w:rPr>
        <w:lastRenderedPageBreak/>
        <w:t>need from a merger?</w:t>
      </w:r>
      <w:r w:rsidRPr="00D25376">
        <w:rPr>
          <w:color w:val="FF0000"/>
        </w:rPr>
        <w:t xml:space="preserve"> </w:t>
      </w:r>
      <w:proofErr w:type="gramStart"/>
      <w:r w:rsidRPr="003D756E">
        <w:rPr>
          <w:rFonts w:ascii="Times New Roman" w:hAnsi="Times New Roman" w:cs="Times New Roman"/>
        </w:rPr>
        <w:t>Preparing</w:t>
      </w:r>
      <w:proofErr w:type="gramEnd"/>
      <w:r w:rsidRPr="003D756E">
        <w:rPr>
          <w:rFonts w:ascii="Times New Roman" w:hAnsi="Times New Roman" w:cs="Times New Roman"/>
        </w:rPr>
        <w:t xml:space="preserve"> a product gap analysis versus local products will help KIND to know the demand that is not met by the local market. Additionally, the KIND industry will have to perform a SWOT analysis from the global competition. Chances are the snacks in the new market will be higher priced than those of local products</w:t>
      </w:r>
      <w:r>
        <w:rPr>
          <w:rFonts w:ascii="Times New Roman" w:hAnsi="Times New Roman" w:cs="Times New Roman"/>
        </w:rPr>
        <w:t xml:space="preserve"> (</w:t>
      </w:r>
      <w:r w:rsidRPr="003D756E">
        <w:rPr>
          <w:rFonts w:ascii="Times New Roman" w:hAnsi="Times New Roman" w:cs="Times New Roman"/>
        </w:rPr>
        <w:t>Rothaermel, 2017).</w:t>
      </w:r>
    </w:p>
    <w:p w14:paraId="3DFE07C7" w14:textId="359130DE" w:rsidR="005919C0"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Furthermore, the industry will need to consider market size or opportunity. The fact that each market carry's its nuances based on economic, environmental, market conditions, and cultural status, KIND will need to establish a strategy and a business plan. It will be crucial for KIND to develop a business plan and a localized approach that will drive local achievements while remaining connected with the overall corporate objectives and strategy. So, it will need to define its short, medium- and long-term approach for setting reasonable objectives for assessing benefits and progress. Additionally, KIND will have to define its objectives, goals, and success metrics to complete the industry model and systems.</w:t>
      </w:r>
    </w:p>
    <w:p w14:paraId="619DF046" w14:textId="77777777" w:rsidR="005919C0" w:rsidRPr="00D25376" w:rsidRDefault="005919C0" w:rsidP="005919C0">
      <w:pPr>
        <w:pStyle w:val="CommentText"/>
        <w:rPr>
          <w:color w:val="FF0000"/>
          <w:highlight w:val="yellow"/>
        </w:rPr>
      </w:pPr>
      <w:r w:rsidRPr="00D25376">
        <w:rPr>
          <w:color w:val="FF0000"/>
          <w:highlight w:val="yellow"/>
        </w:rPr>
        <w:t xml:space="preserve">Let’s assume they have done this – use this to state why are think the merger is a good idea. </w:t>
      </w:r>
    </w:p>
    <w:p w14:paraId="0317852D" w14:textId="77777777" w:rsidR="005919C0" w:rsidRPr="00D25376" w:rsidRDefault="005919C0" w:rsidP="005919C0">
      <w:pPr>
        <w:pStyle w:val="CommentText"/>
        <w:rPr>
          <w:color w:val="FF0000"/>
          <w:highlight w:val="yellow"/>
        </w:rPr>
      </w:pPr>
    </w:p>
    <w:p w14:paraId="1E0C86D9" w14:textId="385CB75C" w:rsidR="005919C0" w:rsidRPr="00D25376" w:rsidRDefault="005919C0" w:rsidP="005919C0">
      <w:pPr>
        <w:spacing w:line="480" w:lineRule="auto"/>
        <w:ind w:firstLine="720"/>
        <w:rPr>
          <w:rFonts w:ascii="Times New Roman" w:hAnsi="Times New Roman" w:cs="Times New Roman"/>
          <w:color w:val="FF0000"/>
        </w:rPr>
      </w:pPr>
      <w:r w:rsidRPr="00D25376">
        <w:rPr>
          <w:color w:val="FF0000"/>
          <w:highlight w:val="yellow"/>
        </w:rPr>
        <w:t xml:space="preserve">What condition in the current market would support a merger – then assume the company has what you need – so you can move on to discuss. The assignment requirements like what does the senior management need to know about the challenges they will face with a </w:t>
      </w:r>
      <w:proofErr w:type="gramStart"/>
      <w:r w:rsidRPr="00D25376">
        <w:rPr>
          <w:color w:val="FF0000"/>
          <w:highlight w:val="yellow"/>
        </w:rPr>
        <w:t>merger?</w:t>
      </w:r>
      <w:proofErr w:type="gramEnd"/>
    </w:p>
    <w:p w14:paraId="557D3A5A"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Furthermore, it will be necessary for the company to develop a beachhead team. KIND will have to hire certified chief executives WHO will allow the company to enter into the new market with success and swiftly validate assumptions and steer major readiness initiatives. Pearson (2016) argues that this can be achieved by bringing on interim executives with robust expertise or interim outsourcing management to the executive leadership of the company. Additionally, KIND will also have to develop its financial structure by outsourcing vacancies in </w:t>
      </w:r>
      <w:r w:rsidRPr="003D756E">
        <w:rPr>
          <w:rFonts w:ascii="Times New Roman" w:hAnsi="Times New Roman" w:cs="Times New Roman"/>
        </w:rPr>
        <w:lastRenderedPageBreak/>
        <w:t>financial departments to the local experience. Product readiness is another area where KIND will have to invest while operating in the international market heavily. Regarding product gap analysis, Grant (201</w:t>
      </w:r>
      <w:r>
        <w:rPr>
          <w:rFonts w:ascii="Times New Roman" w:hAnsi="Times New Roman" w:cs="Times New Roman"/>
        </w:rPr>
        <w:t>9</w:t>
      </w:r>
      <w:r w:rsidRPr="003D756E">
        <w:rPr>
          <w:rFonts w:ascii="Times New Roman" w:hAnsi="Times New Roman" w:cs="Times New Roman"/>
        </w:rPr>
        <w:t>), reports that the industry will need to take precise steps to market its products to accomplish product differentiation. To achieve product readiness, KIND will have to review industry and government-based regulations to ascertain certifications and compliance are obtained if need be.</w:t>
      </w:r>
    </w:p>
    <w:p w14:paraId="40347F76"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Additionally, the company will need to evaluate if there is a need for localizing its products. It will be required to change the name of its products into the local language. Moreover, need to initiate quality assurance and testing reviews concerning local standards of products in the market is necessary. Finally, KIND will be required to consider the distribution and local logistics network to determine its market size and nature.</w:t>
      </w:r>
    </w:p>
    <w:p w14:paraId="390AB9DE" w14:textId="6AF16AFE" w:rsidR="005919C0"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The field of ethics according to Darling (2017) refers to a section of philosophy that determines morality and virtue answering issues concerning right and wrong trait among people of various environments; the standards of behavior which define how people should act. Saudi Arabia’s legal, corporate, social, and political systems are built on Islamic values and instructions. In Saudi Arabia, the primary source of morality is Islam, and the country is guided by the teachings of the Quran, which stresses that one should be loyal and obedient to his or her leaders (</w:t>
      </w:r>
      <w:proofErr w:type="spellStart"/>
      <w:r w:rsidRPr="003D756E">
        <w:rPr>
          <w:rFonts w:ascii="Times New Roman" w:hAnsi="Times New Roman" w:cs="Times New Roman"/>
        </w:rPr>
        <w:t>Deresky</w:t>
      </w:r>
      <w:proofErr w:type="spellEnd"/>
      <w:r w:rsidRPr="003D756E">
        <w:rPr>
          <w:rFonts w:ascii="Times New Roman" w:hAnsi="Times New Roman" w:cs="Times New Roman"/>
        </w:rPr>
        <w:t xml:space="preserve">, 2017). Therefore, the strategy used in exercising leadership activities, as well as the ethics of the application in business in the context of Islam, is different from the management understanding practices in other countries, which is guided by western frameworks. Theoretical arguments in the field of business values and ethics in the context of Islam and Saud Arabia acknowledge Islam to dictate the principles that control the fundamental judgments and </w:t>
      </w:r>
      <w:r w:rsidRPr="003D756E">
        <w:rPr>
          <w:rFonts w:ascii="Times New Roman" w:hAnsi="Times New Roman" w:cs="Times New Roman"/>
        </w:rPr>
        <w:lastRenderedPageBreak/>
        <w:t>behaviors of individuals. Therefore, in Saudi Arabia, the core cultural values are Islam, relationships, waste and trust, and hospitality, and generosity.</w:t>
      </w:r>
    </w:p>
    <w:p w14:paraId="4AA286F0" w14:textId="581F77FB" w:rsidR="005919C0" w:rsidRPr="00D25376" w:rsidRDefault="005919C0" w:rsidP="005919C0">
      <w:pPr>
        <w:spacing w:line="480" w:lineRule="auto"/>
        <w:ind w:firstLine="720"/>
        <w:rPr>
          <w:rFonts w:ascii="Times New Roman" w:hAnsi="Times New Roman" w:cs="Times New Roman"/>
          <w:color w:val="FF0000"/>
        </w:rPr>
      </w:pPr>
      <w:r w:rsidRPr="00D25376">
        <w:rPr>
          <w:color w:val="FF0000"/>
          <w:highlight w:val="yellow"/>
        </w:rPr>
        <w:t xml:space="preserve">Be specific what countries is the </w:t>
      </w:r>
      <w:proofErr w:type="spellStart"/>
      <w:r w:rsidRPr="00D25376">
        <w:rPr>
          <w:color w:val="FF0000"/>
          <w:highlight w:val="yellow"/>
        </w:rPr>
        <w:t>mereger</w:t>
      </w:r>
      <w:proofErr w:type="spellEnd"/>
      <w:r w:rsidRPr="00D25376">
        <w:rPr>
          <w:color w:val="FF0000"/>
          <w:highlight w:val="yellow"/>
        </w:rPr>
        <w:t xml:space="preserve"> with – what specific issues will you face? How will you handle these – this is what the paper is about.</w:t>
      </w:r>
    </w:p>
    <w:p w14:paraId="6B8957FB"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Culture has the potential to affect local values that influence international business ethics. There are variations in the importance of certain ethical behaviors. So, the KIND company will be primarily influenced by experiences, values, and programing dictated by Islamic religion in Saudi Arabia. It is important to note that ethics is not a religion; values centered on religious teachings have a significant understating of ethical behavior (Ruiz-Palomino &amp; Martínez-</w:t>
      </w:r>
      <w:proofErr w:type="spellStart"/>
      <w:r w:rsidRPr="003D756E">
        <w:rPr>
          <w:rFonts w:ascii="Times New Roman" w:hAnsi="Times New Roman" w:cs="Times New Roman"/>
        </w:rPr>
        <w:t>Cañas</w:t>
      </w:r>
      <w:proofErr w:type="spellEnd"/>
      <w:r w:rsidRPr="003D756E">
        <w:rPr>
          <w:rFonts w:ascii="Times New Roman" w:hAnsi="Times New Roman" w:cs="Times New Roman"/>
        </w:rPr>
        <w:t>, 2014). Given the fact that force of influence philosophy and thought across the world in the contemporary business, KIND must know that global business is primarily affected by type of thinking beginning from post-enlightenment and reformation values. Again, this is usually based on individual rights and equality. The organizational ethics helps in building a positive corporate culture, reduce the potential for a lawsuit, increases consumer confidence, and minimize financial liabilities.</w:t>
      </w:r>
    </w:p>
    <w:p w14:paraId="0F012C53" w14:textId="3F237148"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To eradicate confusion concerning ethics in international business, the KIND Company will have to develop a set of core values as the foundation for international decision making </w:t>
      </w:r>
      <w:r w:rsidRPr="00D25376">
        <w:rPr>
          <w:rFonts w:ascii="Times New Roman" w:hAnsi="Times New Roman" w:cs="Times New Roman"/>
          <w:color w:val="FF0000"/>
          <w:highlight w:val="yellow"/>
        </w:rPr>
        <w:t>(</w:t>
      </w:r>
      <w:r w:rsidRPr="00D25376">
        <w:rPr>
          <w:color w:val="FF0000"/>
          <w:highlight w:val="yellow"/>
        </w:rPr>
        <w:t>What decision making structure will there be? Will it come from corporate or not?</w:t>
      </w:r>
      <w:r w:rsidRPr="00D25376">
        <w:rPr>
          <w:color w:val="FF0000"/>
          <w:highlight w:val="yellow"/>
        </w:rPr>
        <w:t>)</w:t>
      </w:r>
      <w:r w:rsidRPr="00D25376">
        <w:rPr>
          <w:color w:val="FF0000"/>
        </w:rPr>
        <w:t xml:space="preserve"> </w:t>
      </w:r>
      <w:r w:rsidRPr="003D756E">
        <w:rPr>
          <w:rFonts w:ascii="Times New Roman" w:hAnsi="Times New Roman" w:cs="Times New Roman"/>
        </w:rPr>
        <w:t>and policies. Additionally, the company should encourage its employees to pose questions that will help them formulate business decisions that are culturally sensitive and flexible concerning the company’s core values Grant (201</w:t>
      </w:r>
      <w:r>
        <w:rPr>
          <w:rFonts w:ascii="Times New Roman" w:hAnsi="Times New Roman" w:cs="Times New Roman"/>
        </w:rPr>
        <w:t>9</w:t>
      </w:r>
      <w:r w:rsidRPr="003D756E">
        <w:rPr>
          <w:rFonts w:ascii="Times New Roman" w:hAnsi="Times New Roman" w:cs="Times New Roman"/>
        </w:rPr>
        <w:t>)</w:t>
      </w:r>
      <w:r>
        <w:rPr>
          <w:rFonts w:ascii="Times New Roman" w:hAnsi="Times New Roman" w:cs="Times New Roman"/>
        </w:rPr>
        <w:t xml:space="preserve">. </w:t>
      </w:r>
      <w:r w:rsidRPr="003D756E">
        <w:rPr>
          <w:rFonts w:ascii="Times New Roman" w:hAnsi="Times New Roman" w:cs="Times New Roman"/>
        </w:rPr>
        <w:t xml:space="preserve">Furthermore, the KIND industry should balance between policy and flexibility. KIND should know that Coworkers and clients may demonstrate varied perceptions on ethics and culture and the right behavior than those to which it was accustomed to </w:t>
      </w:r>
      <w:r w:rsidRPr="003D756E">
        <w:rPr>
          <w:rFonts w:ascii="Times New Roman" w:hAnsi="Times New Roman" w:cs="Times New Roman"/>
        </w:rPr>
        <w:lastRenderedPageBreak/>
        <w:t>Saudi Arabia. The international business environment is continuously changing, as well as getting extra diverse. Therefore, when getting global, no one should believe that its values and ethics are the best to work within the new country.</w:t>
      </w:r>
    </w:p>
    <w:p w14:paraId="3B0E349C"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Leadership is described by </w:t>
      </w:r>
      <w:r w:rsidRPr="003D756E">
        <w:rPr>
          <w:rFonts w:ascii="Times New Roman" w:hAnsi="Times New Roman" w:cs="Times New Roman"/>
          <w:color w:val="222222"/>
          <w:shd w:val="clear" w:color="auto" w:fill="FFFFFF"/>
        </w:rPr>
        <w:t>Sorokin (2017)</w:t>
      </w:r>
      <w:r w:rsidRPr="003D756E">
        <w:rPr>
          <w:rFonts w:ascii="Times New Roman" w:hAnsi="Times New Roman" w:cs="Times New Roman"/>
        </w:rPr>
        <w:t xml:space="preserve"> as being a functional experience and exploration area, which requires an individual or an association to display the ability to guide or lead various people, groups, or a whole organization. Scholars have posited various views about the concept of leadership. Darling (2017) defines leadership as the starting and maintenance of the design of desire and communication. Another scholar maintains that leadership understands between people from a given community; leaders have expertise in progress, individuals whose presentations impact more people than the demonstrations of other people. A global mindset is crucial in the global perception of leaders. Research by Sorokin (2017) shows that having global perspective is the top skill for being a powerful executive officer. In addition to the global perspective, communication and collaboration traits are essential in managing global organizations. Compelling studies about business leadership found that a strong chief executive officer should encourage a global mindset through perceiving geographic and cultural diversity as a critical opportunity but not just a mere challenge. </w:t>
      </w:r>
    </w:p>
    <w:p w14:paraId="2B0510F3"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 A survey conducted by Luong (2018) demonstrates that the set of qualities that an individual has is important for all the potential leaders of tomorrow. According to this study, a global mindset is determined by intellectual capital, whereby a leader demonstrates global business savvy, cosmopolitan outlook, and cognitive complexity (Luong, 2018). The other trait that defines a global mindset of a leader is the display of social capital. It refers to the high display of diplomacy, intercultural empathy and significant interpersonal effect. Psychological capital also describes the potential of a leader who has a global mindset of running an </w:t>
      </w:r>
      <w:r w:rsidRPr="003D756E">
        <w:rPr>
          <w:rFonts w:ascii="Times New Roman" w:hAnsi="Times New Roman" w:cs="Times New Roman"/>
        </w:rPr>
        <w:lastRenderedPageBreak/>
        <w:t>organization internationally. Psychological capital is represented by parameters such as having passion diversity, self-assurance, and the quest for adventures (Merlo, 2017).</w:t>
      </w:r>
    </w:p>
    <w:p w14:paraId="7C6810AB"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KIND should hire leaders who portray robust stock of global mindset because such leaders know much about economics, cultures, and political systems in international countries as they will see how the global industry works. Such leaders have a passion for diversity, and they are always willing to foster development. Additionally, leaders with global mindsets find it comfortable to survive in environments that are uncomfortable for them (Merlo, 2017). Moreover, they can create trusting relations with the individuals who hold on beliefs that are not similar to theirs by display empathy as well as showing excellent listening skills. Perceptions concerning successful world-class leaders are changing. They are no longer seen as “geocentric globetrotters” who used to be transferred from nation to nation to run foreign organizations and seen as the best examples of competent global leaders. That perception is long forgotten because, in the contemporary world, global leaders should be transcultural creative-based leaders. These managers have the power to alienate from childhood acculturations, acknowledge every varied culture, create cross-sectional collaborations centered on mutual trust, obligation, and respect. So, KIND should look for leaders who will actively solve cross-cultural conflicts and enable the KIND Company to set new cultures based on business projects, transitory, and network organizations.</w:t>
      </w:r>
    </w:p>
    <w:p w14:paraId="3F545A85"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The five universal principles of global leadership include integrity, purpose, sacrifice, compassion, and discipline. The company should hire leaders who respect and acts in regard to set of core values and beliefs, keeps his or her promises and commitments, builds credibility with other employees by “walking the talk”, gives honest feedback in a right and helpful approach; accepts mistakes and do not display self for individual gains, keeps organizational information </w:t>
      </w:r>
      <w:r w:rsidRPr="003D756E">
        <w:rPr>
          <w:rFonts w:ascii="Times New Roman" w:hAnsi="Times New Roman" w:cs="Times New Roman"/>
        </w:rPr>
        <w:lastRenderedPageBreak/>
        <w:t>confidential and should be trustworthy and truthful leader. Concerning purpose, the company should hire a leader who comprehends and promotes the vision, mission, and goals of the company. Articulation of the company's vision relies on the leader's integrity and character but not just empty words (Bhattacharyya, 2019). A strong leader for a global company like KIND should sacrifice for the success of the industry. The sacrifice should begin at an individual level by ensuring the personal purpose is accomplished.</w:t>
      </w:r>
    </w:p>
    <w:p w14:paraId="22217776"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Additionally, in leadership, a leader must sacrifice time away from his or her family to work with the organization in overseas countries. The final form of sacrifice should be seen in the people served by a leader through time and attention. Even the customers of the organization will have to sacrifice to allow one to grow as a leader. Global leaders should be disciplined. Discipline is a demonstration of self-control. A leader should show discipline in the management of time and priorities (Bhattacharyya, 2019). The leader who has the discipline for time and priorities achieves goals and objectives. For one to become a leader, compassion is a crucial factor. Without having compassion, a leader will find it difficult to develop others.</w:t>
      </w:r>
    </w:p>
    <w:p w14:paraId="78F0A6DB"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According to great man theories, trait theories hold that individuals</w:t>
      </w:r>
      <w:r>
        <w:rPr>
          <w:rFonts w:ascii="Times New Roman" w:hAnsi="Times New Roman" w:cs="Times New Roman"/>
        </w:rPr>
        <w:t xml:space="preserve"> get</w:t>
      </w:r>
      <w:r w:rsidRPr="003D756E">
        <w:rPr>
          <w:rFonts w:ascii="Times New Roman" w:hAnsi="Times New Roman" w:cs="Times New Roman"/>
        </w:rPr>
        <w:t xml:space="preserve"> certain qualities and</w:t>
      </w:r>
      <w:r>
        <w:rPr>
          <w:rFonts w:ascii="Times New Roman" w:hAnsi="Times New Roman" w:cs="Times New Roman"/>
        </w:rPr>
        <w:t xml:space="preserve"> behaviors</w:t>
      </w:r>
      <w:r w:rsidRPr="003D756E">
        <w:rPr>
          <w:rFonts w:ascii="Times New Roman" w:hAnsi="Times New Roman" w:cs="Times New Roman"/>
        </w:rPr>
        <w:t xml:space="preserve"> putting them in a better position to be leaders. Trait theories are always based on stressing behaviora</w:t>
      </w:r>
      <w:r>
        <w:rPr>
          <w:rFonts w:ascii="Times New Roman" w:hAnsi="Times New Roman" w:cs="Times New Roman"/>
        </w:rPr>
        <w:t>l or personality traits</w:t>
      </w:r>
      <w:r w:rsidRPr="003D756E">
        <w:rPr>
          <w:rFonts w:ascii="Times New Roman" w:hAnsi="Times New Roman" w:cs="Times New Roman"/>
        </w:rPr>
        <w:t xml:space="preserve"> shared by executive leaders (Pearson, 2016). For instance, traits such as extraversion, courage, and self-confidence are inherent traits that must be connected to a great leader.</w:t>
      </w:r>
    </w:p>
    <w:p w14:paraId="433E1A37" w14:textId="0E6445C7" w:rsidR="005919C0"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International management challenges include linguistic variations that impact the means of communication among business partners, employees, and customers (Bourne, 2016). Another challenge in international organizations is the culture that evaluates the consumer preferences, holidays, habits, and behaviors of every society. Implementation of any business strategy in a </w:t>
      </w:r>
      <w:r w:rsidRPr="003D756E">
        <w:rPr>
          <w:rFonts w:ascii="Times New Roman" w:hAnsi="Times New Roman" w:cs="Times New Roman"/>
        </w:rPr>
        <w:lastRenderedPageBreak/>
        <w:t>foreign country will need to involve the characteristics of cultural factors of the local community. A business attitude is another significant challenge encountered in an international organization. Knowledge and information concerning the industry habits, attitude, and etiquette of another country are critical to a successful competition or cooperate with other businesses in the market. Such attitudes also evaluate how businesses respond to scenarios in the market (Darling, 2017).</w:t>
      </w:r>
    </w:p>
    <w:p w14:paraId="37D59E0A" w14:textId="57E2FC0B" w:rsidR="005919C0" w:rsidRPr="00D25376" w:rsidRDefault="005919C0" w:rsidP="005919C0">
      <w:pPr>
        <w:spacing w:line="480" w:lineRule="auto"/>
        <w:ind w:firstLine="720"/>
        <w:rPr>
          <w:color w:val="FF0000"/>
        </w:rPr>
      </w:pPr>
      <w:r w:rsidRPr="00D25376">
        <w:rPr>
          <w:color w:val="FF0000"/>
          <w:highlight w:val="yellow"/>
        </w:rPr>
        <w:t>So much content above – that needs to focus on the assignment.</w:t>
      </w:r>
    </w:p>
    <w:p w14:paraId="2FF93DA1" w14:textId="77777777" w:rsidR="005919C0" w:rsidRPr="00D25376" w:rsidRDefault="005919C0" w:rsidP="005919C0">
      <w:pPr>
        <w:pStyle w:val="CommentText"/>
        <w:rPr>
          <w:rFonts w:cstheme="minorHAnsi"/>
          <w:bCs/>
          <w:color w:val="FF0000"/>
          <w:sz w:val="24"/>
          <w:szCs w:val="24"/>
          <w:highlight w:val="yellow"/>
        </w:rPr>
      </w:pPr>
      <w:r w:rsidRPr="00D25376">
        <w:rPr>
          <w:rFonts w:cstheme="minorHAnsi"/>
          <w:bCs/>
          <w:color w:val="FF0000"/>
          <w:sz w:val="24"/>
          <w:szCs w:val="24"/>
          <w:highlight w:val="yellow"/>
        </w:rPr>
        <w:t>Focus this section towards this:</w:t>
      </w:r>
    </w:p>
    <w:p w14:paraId="07BE23DB" w14:textId="77777777" w:rsidR="005919C0" w:rsidRPr="00D25376" w:rsidRDefault="005919C0" w:rsidP="005919C0">
      <w:pPr>
        <w:pStyle w:val="CommentText"/>
        <w:rPr>
          <w:rFonts w:cstheme="minorHAnsi"/>
          <w:bCs/>
          <w:color w:val="FF0000"/>
          <w:sz w:val="24"/>
          <w:szCs w:val="24"/>
          <w:highlight w:val="yellow"/>
        </w:rPr>
      </w:pPr>
    </w:p>
    <w:p w14:paraId="24723E49" w14:textId="77777777" w:rsidR="005919C0" w:rsidRPr="00D25376" w:rsidRDefault="005919C0" w:rsidP="005919C0">
      <w:pPr>
        <w:pStyle w:val="CommentText"/>
        <w:rPr>
          <w:rFonts w:cstheme="minorHAnsi"/>
          <w:bCs/>
          <w:color w:val="FF0000"/>
          <w:sz w:val="24"/>
          <w:szCs w:val="24"/>
          <w:highlight w:val="yellow"/>
        </w:rPr>
      </w:pPr>
      <w:r w:rsidRPr="00D25376">
        <w:rPr>
          <w:rFonts w:cstheme="minorHAnsi"/>
          <w:bCs/>
          <w:color w:val="FF0000"/>
          <w:sz w:val="24"/>
          <w:szCs w:val="24"/>
          <w:highlight w:val="yellow"/>
        </w:rPr>
        <w:t>The present the strategy concepts, theories, and principles that you believe are most important for the senior executive leadership team to understand. Make sure they are from the course concepts!</w:t>
      </w:r>
    </w:p>
    <w:p w14:paraId="4DCC3310" w14:textId="77777777" w:rsidR="005919C0" w:rsidRPr="00D25376" w:rsidRDefault="005919C0" w:rsidP="005919C0">
      <w:pPr>
        <w:pStyle w:val="CommentText"/>
        <w:rPr>
          <w:rFonts w:cstheme="minorHAnsi"/>
          <w:bCs/>
          <w:color w:val="FF0000"/>
          <w:sz w:val="24"/>
          <w:szCs w:val="24"/>
          <w:highlight w:val="yellow"/>
        </w:rPr>
      </w:pPr>
    </w:p>
    <w:p w14:paraId="2DCFBDA9" w14:textId="77777777" w:rsidR="005919C0" w:rsidRPr="00D25376" w:rsidRDefault="005919C0" w:rsidP="005919C0">
      <w:pPr>
        <w:pStyle w:val="CommentText"/>
        <w:rPr>
          <w:rFonts w:cstheme="minorHAnsi"/>
          <w:bCs/>
          <w:i/>
          <w:iCs/>
          <w:color w:val="FF0000"/>
          <w:highlight w:val="yellow"/>
        </w:rPr>
      </w:pPr>
      <w:r w:rsidRPr="00D25376">
        <w:rPr>
          <w:rFonts w:cstheme="minorHAnsi"/>
          <w:bCs/>
          <w:color w:val="FF0000"/>
          <w:sz w:val="24"/>
          <w:szCs w:val="24"/>
          <w:highlight w:val="yellow"/>
        </w:rPr>
        <w:t>(</w:t>
      </w:r>
      <w:r w:rsidRPr="00D25376">
        <w:rPr>
          <w:rFonts w:cstheme="minorHAnsi"/>
          <w:bCs/>
          <w:i/>
          <w:iCs/>
          <w:color w:val="FF0000"/>
          <w:sz w:val="24"/>
          <w:szCs w:val="24"/>
          <w:highlight w:val="yellow"/>
        </w:rPr>
        <w:t>If there are contradicting opinions from strategy experts, you may want to present both sides objectively.)</w:t>
      </w:r>
      <w:r w:rsidRPr="00D25376">
        <w:rPr>
          <w:rFonts w:cstheme="minorHAnsi"/>
          <w:bCs/>
          <w:i/>
          <w:iCs/>
          <w:color w:val="FF0000"/>
          <w:highlight w:val="yellow"/>
        </w:rPr>
        <w:t xml:space="preserve"> </w:t>
      </w:r>
    </w:p>
    <w:p w14:paraId="15ABD5DD" w14:textId="77777777" w:rsidR="005919C0" w:rsidRPr="00D25376" w:rsidRDefault="005919C0" w:rsidP="005919C0">
      <w:pPr>
        <w:pStyle w:val="CommentText"/>
        <w:rPr>
          <w:rFonts w:cstheme="minorHAnsi"/>
          <w:bCs/>
          <w:i/>
          <w:iCs/>
          <w:color w:val="FF0000"/>
          <w:highlight w:val="yellow"/>
        </w:rPr>
      </w:pPr>
    </w:p>
    <w:p w14:paraId="39EC0E9C" w14:textId="7C382E1D" w:rsidR="005919C0" w:rsidRPr="00D25376" w:rsidRDefault="005919C0" w:rsidP="005919C0">
      <w:pPr>
        <w:spacing w:line="480" w:lineRule="auto"/>
        <w:ind w:firstLine="720"/>
        <w:rPr>
          <w:rFonts w:ascii="Times New Roman" w:hAnsi="Times New Roman" w:cs="Times New Roman"/>
          <w:color w:val="FF0000"/>
        </w:rPr>
      </w:pPr>
      <w:r w:rsidRPr="00D25376">
        <w:rPr>
          <w:rFonts w:cstheme="minorHAnsi"/>
          <w:bCs/>
          <w:color w:val="FF0000"/>
          <w:highlight w:val="yellow"/>
        </w:rPr>
        <w:t>What management issues may result from managing this type of growth strategy?</w:t>
      </w:r>
    </w:p>
    <w:p w14:paraId="40809728" w14:textId="77777777" w:rsidR="005919C0" w:rsidRPr="0085691F" w:rsidRDefault="005919C0" w:rsidP="005919C0">
      <w:pPr>
        <w:spacing w:line="480" w:lineRule="auto"/>
        <w:jc w:val="center"/>
        <w:rPr>
          <w:rFonts w:ascii="Times New Roman" w:hAnsi="Times New Roman" w:cs="Times New Roman"/>
          <w:b/>
        </w:rPr>
      </w:pPr>
      <w:r w:rsidRPr="0085691F">
        <w:rPr>
          <w:rFonts w:ascii="Times New Roman" w:hAnsi="Times New Roman" w:cs="Times New Roman"/>
          <w:b/>
        </w:rPr>
        <w:t>Strategic Planning Approaches</w:t>
      </w:r>
    </w:p>
    <w:p w14:paraId="2033B7F1"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Strategic planning refers to a process of establishing the planning and strategy of executing it. Team organizations build a robust strategy for every financial year. Before that, it is vital to create a long-term plan that outlines future aspirations. Below are techniques commonly used in formulating a strategy process</w:t>
      </w:r>
      <w:r>
        <w:rPr>
          <w:rFonts w:ascii="Times New Roman" w:hAnsi="Times New Roman" w:cs="Times New Roman"/>
        </w:rPr>
        <w:t xml:space="preserve"> </w:t>
      </w:r>
      <w:r w:rsidRPr="003D756E">
        <w:rPr>
          <w:rFonts w:ascii="Times New Roman" w:hAnsi="Times New Roman" w:cs="Times New Roman"/>
        </w:rPr>
        <w:t>(Ruiz-Palomino &amp; Martínez-</w:t>
      </w:r>
      <w:proofErr w:type="spellStart"/>
      <w:r w:rsidRPr="003D756E">
        <w:rPr>
          <w:rFonts w:ascii="Times New Roman" w:hAnsi="Times New Roman" w:cs="Times New Roman"/>
        </w:rPr>
        <w:t>Cañas</w:t>
      </w:r>
      <w:proofErr w:type="spellEnd"/>
      <w:r w:rsidRPr="003D756E">
        <w:rPr>
          <w:rFonts w:ascii="Times New Roman" w:hAnsi="Times New Roman" w:cs="Times New Roman"/>
        </w:rPr>
        <w:t>, 2014).</w:t>
      </w:r>
    </w:p>
    <w:p w14:paraId="7B246D4B" w14:textId="77777777" w:rsidR="005919C0" w:rsidRPr="003D756E" w:rsidRDefault="005919C0" w:rsidP="005919C0">
      <w:pPr>
        <w:spacing w:line="480" w:lineRule="auto"/>
        <w:rPr>
          <w:rFonts w:ascii="Times New Roman" w:hAnsi="Times New Roman" w:cs="Times New Roman"/>
          <w:b/>
          <w:bCs/>
        </w:rPr>
      </w:pPr>
      <w:r w:rsidRPr="003D756E">
        <w:rPr>
          <w:rFonts w:ascii="Times New Roman" w:hAnsi="Times New Roman" w:cs="Times New Roman"/>
          <w:b/>
          <w:bCs/>
        </w:rPr>
        <w:t xml:space="preserve"> (AFI</w:t>
      </w:r>
      <w:r>
        <w:rPr>
          <w:rFonts w:ascii="Times New Roman" w:hAnsi="Times New Roman" w:cs="Times New Roman"/>
          <w:b/>
          <w:bCs/>
        </w:rPr>
        <w:t>) strategy m</w:t>
      </w:r>
      <w:r w:rsidRPr="003D756E">
        <w:rPr>
          <w:rFonts w:ascii="Times New Roman" w:hAnsi="Times New Roman" w:cs="Times New Roman"/>
          <w:b/>
          <w:bCs/>
        </w:rPr>
        <w:t>odel</w:t>
      </w:r>
    </w:p>
    <w:p w14:paraId="3F81C0CB" w14:textId="56892EFB"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 xml:space="preserve">The AFI strategy framework connects three strategic management tasks that are interdependent, which enable firms to deliver and implement a strategy that can boost performance and trigger a competitive advantage. The analysis method will be performed through an environmental analysis of KIND competitive environment, industry environment through the application of Porter's five </w:t>
      </w:r>
      <w:r w:rsidRPr="00D25376">
        <w:rPr>
          <w:rFonts w:ascii="Times New Roman" w:hAnsi="Times New Roman" w:cs="Times New Roman"/>
          <w:color w:val="00B050"/>
          <w:highlight w:val="green"/>
        </w:rPr>
        <w:t>forces</w:t>
      </w:r>
      <w:r w:rsidRPr="00D25376">
        <w:rPr>
          <w:rFonts w:ascii="Times New Roman" w:hAnsi="Times New Roman" w:cs="Times New Roman"/>
          <w:color w:val="00B050"/>
          <w:highlight w:val="yellow"/>
        </w:rPr>
        <w:t xml:space="preserve">. </w:t>
      </w:r>
      <w:r w:rsidRPr="00D25376">
        <w:rPr>
          <w:color w:val="FF0000"/>
          <w:highlight w:val="yellow"/>
        </w:rPr>
        <w:t xml:space="preserve">What do you want to know from this? Why is this </w:t>
      </w:r>
      <w:r w:rsidRPr="00D25376">
        <w:rPr>
          <w:color w:val="FF0000"/>
          <w:highlight w:val="yellow"/>
        </w:rPr>
        <w:lastRenderedPageBreak/>
        <w:t xml:space="preserve">important? How will </w:t>
      </w:r>
      <w:proofErr w:type="gramStart"/>
      <w:r w:rsidRPr="00D25376">
        <w:rPr>
          <w:color w:val="FF0000"/>
          <w:highlight w:val="yellow"/>
        </w:rPr>
        <w:t>this  inform</w:t>
      </w:r>
      <w:proofErr w:type="gramEnd"/>
      <w:r w:rsidRPr="00D25376">
        <w:rPr>
          <w:color w:val="FF0000"/>
          <w:highlight w:val="yellow"/>
        </w:rPr>
        <w:t xml:space="preserve"> the </w:t>
      </w:r>
      <w:proofErr w:type="spellStart"/>
      <w:r w:rsidRPr="00D25376">
        <w:rPr>
          <w:color w:val="FF0000"/>
          <w:highlight w:val="yellow"/>
        </w:rPr>
        <w:t>executives?</w:t>
      </w:r>
      <w:r w:rsidRPr="003D756E">
        <w:rPr>
          <w:rFonts w:ascii="Times New Roman" w:hAnsi="Times New Roman" w:cs="Times New Roman"/>
        </w:rPr>
        <w:t>And</w:t>
      </w:r>
      <w:proofErr w:type="spellEnd"/>
      <w:r w:rsidRPr="003D756E">
        <w:rPr>
          <w:rFonts w:ascii="Times New Roman" w:hAnsi="Times New Roman" w:cs="Times New Roman"/>
        </w:rPr>
        <w:t xml:space="preserve"> lastly, the analysis will focus on macro-level environment by the use of Political, Economic, Social, Technological, Legal, and Environmental (PESTEL) factors. The formulation method will entail an analysis of KIND’s </w:t>
      </w:r>
      <w:r w:rsidRPr="00D25376">
        <w:rPr>
          <w:rFonts w:ascii="Times New Roman" w:hAnsi="Times New Roman" w:cs="Times New Roman"/>
          <w:color w:val="00B050"/>
          <w:highlight w:val="green"/>
        </w:rPr>
        <w:t>corporate-level strategy and business-level strategy</w:t>
      </w:r>
      <w:r w:rsidRPr="00D25376">
        <w:rPr>
          <w:rFonts w:ascii="Times New Roman" w:hAnsi="Times New Roman" w:cs="Times New Roman"/>
          <w:color w:val="00B050"/>
        </w:rPr>
        <w:t>.</w:t>
      </w:r>
      <w:r w:rsidRPr="00D25376">
        <w:rPr>
          <w:color w:val="00B050"/>
        </w:rPr>
        <w:t xml:space="preserve"> </w:t>
      </w:r>
      <w:r w:rsidRPr="00D25376">
        <w:rPr>
          <w:color w:val="FF0000"/>
          <w:highlight w:val="yellow"/>
        </w:rPr>
        <w:t>What are they? Why should they be analyzed?</w:t>
      </w:r>
      <w:r w:rsidRPr="00D25376">
        <w:rPr>
          <w:rFonts w:ascii="Times New Roman" w:hAnsi="Times New Roman" w:cs="Times New Roman"/>
          <w:color w:val="FF0000"/>
        </w:rPr>
        <w:t xml:space="preserve"> </w:t>
      </w:r>
      <w:r w:rsidRPr="003D756E">
        <w:rPr>
          <w:rFonts w:ascii="Times New Roman" w:hAnsi="Times New Roman" w:cs="Times New Roman"/>
        </w:rPr>
        <w:t xml:space="preserve">At the business level strategy, the firm will venture into innovation, integration, cost leadership as well as strategic entrepreneurship. The corporate strategy is often accomplished through potential </w:t>
      </w:r>
      <w:r w:rsidRPr="00D25376">
        <w:rPr>
          <w:rFonts w:ascii="Times New Roman" w:hAnsi="Times New Roman" w:cs="Times New Roman"/>
          <w:color w:val="FF0000"/>
          <w:highlight w:val="green"/>
        </w:rPr>
        <w:t>acquisitions, networks, and alliances</w:t>
      </w:r>
      <w:r w:rsidRPr="00D25376">
        <w:rPr>
          <w:rFonts w:ascii="Times New Roman" w:hAnsi="Times New Roman" w:cs="Times New Roman"/>
          <w:color w:val="FF0000"/>
        </w:rPr>
        <w:t xml:space="preserve"> </w:t>
      </w:r>
      <w:r w:rsidRPr="00D25376">
        <w:rPr>
          <w:color w:val="FF0000"/>
          <w:highlight w:val="yellow"/>
        </w:rPr>
        <w:t xml:space="preserve">These are not strategies – </w:t>
      </w:r>
      <w:proofErr w:type="spellStart"/>
      <w:r w:rsidRPr="00D25376">
        <w:rPr>
          <w:color w:val="FF0000"/>
          <w:highlight w:val="yellow"/>
        </w:rPr>
        <w:t>theses</w:t>
      </w:r>
      <w:proofErr w:type="spellEnd"/>
      <w:r w:rsidRPr="00D25376">
        <w:rPr>
          <w:color w:val="FF0000"/>
          <w:highlight w:val="yellow"/>
        </w:rPr>
        <w:t xml:space="preserve"> are tools to support strategy. What is the strategy?</w:t>
      </w:r>
      <w:r w:rsidRPr="00D25376">
        <w:rPr>
          <w:color w:val="FF0000"/>
        </w:rPr>
        <w:t xml:space="preserve"> </w:t>
      </w:r>
      <w:r w:rsidRPr="003D756E">
        <w:rPr>
          <w:rFonts w:ascii="Times New Roman" w:hAnsi="Times New Roman" w:cs="Times New Roman"/>
        </w:rPr>
        <w:t>in addition to vertical integration and diversification of services (Bhattacharyya, 2019). When it comes to the implementation method, KIND will elaborate on how to make a strategy to be active and align its relational structure. This strategic plan will be crucial for KIND as it will help the company to understand that the process of strategy implementation is a continuous process to achieve and maintain a competitive advantage.</w:t>
      </w:r>
    </w:p>
    <w:p w14:paraId="6FCE10F9" w14:textId="77777777" w:rsidR="005919C0" w:rsidRPr="003D756E" w:rsidRDefault="005919C0" w:rsidP="005919C0">
      <w:pPr>
        <w:spacing w:line="480" w:lineRule="auto"/>
        <w:rPr>
          <w:rFonts w:ascii="Times New Roman" w:hAnsi="Times New Roman" w:cs="Times New Roman"/>
          <w:b/>
          <w:bCs/>
        </w:rPr>
      </w:pPr>
      <w:r w:rsidRPr="003D756E">
        <w:rPr>
          <w:rFonts w:ascii="Times New Roman" w:hAnsi="Times New Roman" w:cs="Times New Roman"/>
          <w:b/>
          <w:bCs/>
        </w:rPr>
        <w:t xml:space="preserve">Thompson’s </w:t>
      </w:r>
      <w:r>
        <w:rPr>
          <w:rFonts w:ascii="Times New Roman" w:hAnsi="Times New Roman" w:cs="Times New Roman"/>
          <w:b/>
          <w:bCs/>
        </w:rPr>
        <w:t>a</w:t>
      </w:r>
      <w:r w:rsidRPr="003D756E">
        <w:rPr>
          <w:rFonts w:ascii="Times New Roman" w:hAnsi="Times New Roman" w:cs="Times New Roman"/>
          <w:b/>
          <w:bCs/>
        </w:rPr>
        <w:t xml:space="preserve">nd Martin’s </w:t>
      </w:r>
      <w:r>
        <w:rPr>
          <w:rFonts w:ascii="Times New Roman" w:hAnsi="Times New Roman" w:cs="Times New Roman"/>
          <w:b/>
          <w:bCs/>
        </w:rPr>
        <w:t>strategic management m</w:t>
      </w:r>
      <w:r w:rsidRPr="003D756E">
        <w:rPr>
          <w:rFonts w:ascii="Times New Roman" w:hAnsi="Times New Roman" w:cs="Times New Roman"/>
          <w:b/>
          <w:bCs/>
        </w:rPr>
        <w:t>odel</w:t>
      </w:r>
    </w:p>
    <w:p w14:paraId="4F6E0982" w14:textId="77777777" w:rsidR="005919C0" w:rsidRPr="003D756E"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This framework works by finding solutions by giving direction to where the organization is currently standing, its next direction, the approach to use while headed in that direction, and the means of accessing its final destination. This is achieved through situation appraisal basically by reviewing company objectives and situation assessment through SWOT analysis. The business then will clarify its primary objectives, outlines its corporate strategy, competitive strategies, the organization's strategic decision implementation, and the need for time for monitoring its progress. The strategic management model will be important to the company because it will indicate all the crucial steps that must be achieved in the course of the process. Additionally, the process is a nonstop procedure for the organization</w:t>
      </w:r>
      <w:r>
        <w:rPr>
          <w:rFonts w:ascii="Times New Roman" w:hAnsi="Times New Roman" w:cs="Times New Roman"/>
        </w:rPr>
        <w:t xml:space="preserve"> (</w:t>
      </w:r>
      <w:r w:rsidRPr="003D756E">
        <w:rPr>
          <w:rFonts w:ascii="Times New Roman" w:hAnsi="Times New Roman" w:cs="Times New Roman"/>
        </w:rPr>
        <w:t>Rothaermel, 2017).</w:t>
      </w:r>
    </w:p>
    <w:p w14:paraId="4B6F8D2D" w14:textId="77777777" w:rsidR="005919C0" w:rsidRPr="003D756E" w:rsidRDefault="005919C0" w:rsidP="005919C0">
      <w:pPr>
        <w:spacing w:line="480" w:lineRule="auto"/>
        <w:rPr>
          <w:rFonts w:ascii="Times New Roman" w:hAnsi="Times New Roman" w:cs="Times New Roman"/>
          <w:b/>
          <w:bCs/>
        </w:rPr>
      </w:pPr>
      <w:r w:rsidRPr="003D756E">
        <w:rPr>
          <w:rFonts w:ascii="Times New Roman" w:hAnsi="Times New Roman" w:cs="Times New Roman"/>
          <w:b/>
          <w:bCs/>
        </w:rPr>
        <w:lastRenderedPageBreak/>
        <w:t xml:space="preserve">David’s </w:t>
      </w:r>
      <w:r>
        <w:rPr>
          <w:rFonts w:ascii="Times New Roman" w:hAnsi="Times New Roman" w:cs="Times New Roman"/>
          <w:b/>
          <w:bCs/>
        </w:rPr>
        <w:t>m</w:t>
      </w:r>
      <w:r w:rsidRPr="003D756E">
        <w:rPr>
          <w:rFonts w:ascii="Times New Roman" w:hAnsi="Times New Roman" w:cs="Times New Roman"/>
          <w:b/>
          <w:bCs/>
        </w:rPr>
        <w:t>odel of a</w:t>
      </w:r>
      <w:r>
        <w:rPr>
          <w:rFonts w:ascii="Times New Roman" w:hAnsi="Times New Roman" w:cs="Times New Roman"/>
          <w:b/>
          <w:bCs/>
        </w:rPr>
        <w:t xml:space="preserve"> strategic management p</w:t>
      </w:r>
      <w:r w:rsidRPr="003D756E">
        <w:rPr>
          <w:rFonts w:ascii="Times New Roman" w:hAnsi="Times New Roman" w:cs="Times New Roman"/>
          <w:b/>
          <w:bCs/>
        </w:rPr>
        <w:t>lan</w:t>
      </w:r>
    </w:p>
    <w:p w14:paraId="1187E618" w14:textId="090564B2" w:rsidR="005919C0" w:rsidRDefault="005919C0" w:rsidP="005919C0">
      <w:pPr>
        <w:spacing w:line="480" w:lineRule="auto"/>
        <w:ind w:firstLine="720"/>
        <w:rPr>
          <w:rFonts w:ascii="Times New Roman" w:hAnsi="Times New Roman" w:cs="Times New Roman"/>
        </w:rPr>
      </w:pPr>
      <w:r w:rsidRPr="003D756E">
        <w:rPr>
          <w:rFonts w:ascii="Times New Roman" w:hAnsi="Times New Roman" w:cs="Times New Roman"/>
        </w:rPr>
        <w:t>The strategic management framework will define the company strategy. It refers to a procedure through which leaders choose from a set of strategies for the business, which will facilitate the realization of better performances (Ferrell &amp; Fraedrich, 2015). The strategy formulation for this model entails deciding upon the best type of action for achieving objectives as well as the company's purpose. It involves the formulation of functional, corporate, and business strategies (</w:t>
      </w:r>
      <w:proofErr w:type="spellStart"/>
      <w:r w:rsidRPr="003D756E">
        <w:rPr>
          <w:rFonts w:ascii="Times New Roman" w:hAnsi="Times New Roman" w:cs="Times New Roman"/>
        </w:rPr>
        <w:t>Stelzer</w:t>
      </w:r>
      <w:proofErr w:type="spellEnd"/>
      <w:r w:rsidRPr="003D756E">
        <w:rPr>
          <w:rFonts w:ascii="Times New Roman" w:hAnsi="Times New Roman" w:cs="Times New Roman"/>
        </w:rPr>
        <w:t>, 2018). The strategy implementation process means purposing to see the strategy work as planned. The implementation procedure includes company structure and systems, developing a method for making decisions, distribution of resources, and proper management of human resources. KIND company will generate a process for formulating its strategies step by step and indicating what is expected from the strategy. This will be the most considerable advantage of this model to the industry.</w:t>
      </w:r>
    </w:p>
    <w:p w14:paraId="2EF4B185" w14:textId="7C4AFF46" w:rsidR="005919C0" w:rsidRPr="00D25376" w:rsidRDefault="005919C0" w:rsidP="005919C0">
      <w:pPr>
        <w:spacing w:line="480" w:lineRule="auto"/>
        <w:ind w:firstLine="720"/>
        <w:rPr>
          <w:rFonts w:ascii="Times New Roman" w:hAnsi="Times New Roman" w:cs="Times New Roman"/>
          <w:color w:val="FF0000"/>
        </w:rPr>
      </w:pPr>
    </w:p>
    <w:p w14:paraId="23EDE95C" w14:textId="77777777" w:rsidR="005919C0" w:rsidRPr="00D25376" w:rsidRDefault="005919C0" w:rsidP="005919C0">
      <w:pPr>
        <w:tabs>
          <w:tab w:val="num" w:pos="720"/>
        </w:tabs>
        <w:rPr>
          <w:rFonts w:cstheme="minorHAnsi"/>
          <w:bCs/>
          <w:color w:val="FF0000"/>
          <w:highlight w:val="yellow"/>
        </w:rPr>
      </w:pPr>
      <w:r w:rsidRPr="00D25376">
        <w:rPr>
          <w:rFonts w:cstheme="minorHAnsi"/>
          <w:bCs/>
          <w:color w:val="FF0000"/>
          <w:highlight w:val="yellow"/>
        </w:rPr>
        <w:t xml:space="preserve">Consider the variety of strategic planning approaches that you have learned during this course and identify the strategy planning methods that will work best as your hypothetical organization becomes international. </w:t>
      </w:r>
    </w:p>
    <w:p w14:paraId="791E29E9" w14:textId="77777777" w:rsidR="005919C0" w:rsidRPr="00D25376" w:rsidRDefault="005919C0" w:rsidP="005919C0">
      <w:pPr>
        <w:numPr>
          <w:ilvl w:val="1"/>
          <w:numId w:val="1"/>
        </w:numPr>
        <w:rPr>
          <w:rFonts w:cstheme="minorHAnsi"/>
          <w:bCs/>
          <w:color w:val="FF0000"/>
          <w:highlight w:val="yellow"/>
        </w:rPr>
      </w:pPr>
      <w:r w:rsidRPr="00D25376">
        <w:rPr>
          <w:rFonts w:cstheme="minorHAnsi"/>
          <w:bCs/>
          <w:color w:val="FF0000"/>
          <w:highlight w:val="yellow"/>
        </w:rPr>
        <w:t xml:space="preserve">Make sure to consider analysis, formulation and implementation methods. </w:t>
      </w:r>
    </w:p>
    <w:p w14:paraId="153AD864" w14:textId="77777777" w:rsidR="005919C0" w:rsidRPr="00D25376" w:rsidRDefault="005919C0" w:rsidP="005919C0">
      <w:pPr>
        <w:numPr>
          <w:ilvl w:val="1"/>
          <w:numId w:val="1"/>
        </w:numPr>
        <w:rPr>
          <w:rFonts w:cstheme="minorHAnsi"/>
          <w:bCs/>
          <w:color w:val="FF0000"/>
          <w:highlight w:val="yellow"/>
        </w:rPr>
      </w:pPr>
      <w:r w:rsidRPr="00D25376">
        <w:rPr>
          <w:rFonts w:cstheme="minorHAnsi"/>
          <w:bCs/>
          <w:color w:val="FF0000"/>
          <w:highlight w:val="yellow"/>
        </w:rPr>
        <w:t xml:space="preserve">For each strategy planning method, include a clear and understandable title along with a brief description of one or two sentences to share your understanding. </w:t>
      </w:r>
    </w:p>
    <w:p w14:paraId="0D8C3AD7" w14:textId="77777777" w:rsidR="005919C0" w:rsidRPr="00D25376" w:rsidRDefault="005919C0" w:rsidP="005919C0">
      <w:pPr>
        <w:numPr>
          <w:ilvl w:val="1"/>
          <w:numId w:val="1"/>
        </w:numPr>
        <w:rPr>
          <w:rFonts w:cstheme="minorHAnsi"/>
          <w:bCs/>
          <w:color w:val="FF0000"/>
          <w:highlight w:val="yellow"/>
        </w:rPr>
      </w:pPr>
      <w:r w:rsidRPr="00D25376">
        <w:rPr>
          <w:rFonts w:cstheme="minorHAnsi"/>
          <w:bCs/>
          <w:color w:val="FF0000"/>
          <w:highlight w:val="yellow"/>
        </w:rPr>
        <w:t>Then explain the </w:t>
      </w:r>
      <w:r w:rsidRPr="00D25376">
        <w:rPr>
          <w:rFonts w:cstheme="minorHAnsi"/>
          <w:bCs/>
          <w:i/>
          <w:iCs/>
          <w:color w:val="FF0000"/>
          <w:highlight w:val="yellow"/>
        </w:rPr>
        <w:t>benefits and value </w:t>
      </w:r>
      <w:r w:rsidRPr="00D25376">
        <w:rPr>
          <w:rFonts w:cstheme="minorHAnsi"/>
          <w:bCs/>
          <w:color w:val="FF0000"/>
          <w:highlight w:val="yellow"/>
        </w:rPr>
        <w:t xml:space="preserve">of each method specific to your organization. </w:t>
      </w:r>
    </w:p>
    <w:p w14:paraId="643016F7" w14:textId="57B9FAA8" w:rsidR="005919C0" w:rsidRPr="00D25376" w:rsidRDefault="005919C0" w:rsidP="005919C0">
      <w:pPr>
        <w:spacing w:line="480" w:lineRule="auto"/>
        <w:ind w:firstLine="720"/>
        <w:rPr>
          <w:rFonts w:ascii="Times New Roman" w:hAnsi="Times New Roman" w:cs="Times New Roman"/>
          <w:color w:val="FF0000"/>
        </w:rPr>
      </w:pPr>
      <w:r w:rsidRPr="00D25376">
        <w:rPr>
          <w:color w:val="FF0000"/>
          <w:highlight w:val="yellow"/>
        </w:rPr>
        <w:t>Follow these directions and focus your work.</w:t>
      </w:r>
    </w:p>
    <w:p w14:paraId="2592EC08" w14:textId="77777777" w:rsidR="005919C0" w:rsidRPr="003D756E" w:rsidRDefault="005919C0" w:rsidP="005919C0">
      <w:pPr>
        <w:spacing w:line="480" w:lineRule="auto"/>
        <w:jc w:val="center"/>
        <w:rPr>
          <w:rFonts w:ascii="Times New Roman" w:hAnsi="Times New Roman" w:cs="Times New Roman"/>
        </w:rPr>
      </w:pPr>
      <w:bookmarkStart w:id="0" w:name="_GoBack"/>
      <w:bookmarkEnd w:id="0"/>
    </w:p>
    <w:p w14:paraId="1075A30F" w14:textId="77777777" w:rsidR="005919C0" w:rsidRPr="003D756E" w:rsidRDefault="005919C0" w:rsidP="005919C0">
      <w:pPr>
        <w:spacing w:line="480" w:lineRule="auto"/>
        <w:jc w:val="center"/>
        <w:rPr>
          <w:rFonts w:ascii="Times New Roman" w:hAnsi="Times New Roman" w:cs="Times New Roman"/>
        </w:rPr>
      </w:pPr>
    </w:p>
    <w:p w14:paraId="0BFD3A1D" w14:textId="77777777" w:rsidR="005919C0" w:rsidRPr="003D756E" w:rsidRDefault="005919C0" w:rsidP="005919C0">
      <w:pPr>
        <w:spacing w:line="480" w:lineRule="auto"/>
        <w:jc w:val="center"/>
        <w:rPr>
          <w:rFonts w:ascii="Times New Roman" w:hAnsi="Times New Roman" w:cs="Times New Roman"/>
        </w:rPr>
      </w:pPr>
    </w:p>
    <w:p w14:paraId="0CAB1ED7" w14:textId="77777777" w:rsidR="005919C0" w:rsidRPr="003D756E" w:rsidRDefault="005919C0" w:rsidP="005919C0">
      <w:pPr>
        <w:spacing w:line="480" w:lineRule="auto"/>
        <w:jc w:val="center"/>
        <w:rPr>
          <w:rFonts w:ascii="Times New Roman" w:hAnsi="Times New Roman" w:cs="Times New Roman"/>
        </w:rPr>
      </w:pPr>
    </w:p>
    <w:p w14:paraId="1BCAC957" w14:textId="77777777" w:rsidR="005919C0" w:rsidRPr="003D756E" w:rsidRDefault="005919C0" w:rsidP="005919C0">
      <w:pPr>
        <w:spacing w:line="480" w:lineRule="auto"/>
        <w:jc w:val="center"/>
        <w:rPr>
          <w:rFonts w:ascii="Times New Roman" w:hAnsi="Times New Roman" w:cs="Times New Roman"/>
        </w:rPr>
      </w:pPr>
    </w:p>
    <w:p w14:paraId="4D9AE107" w14:textId="77777777" w:rsidR="005919C0" w:rsidRPr="003D756E" w:rsidRDefault="005919C0" w:rsidP="005919C0">
      <w:pPr>
        <w:spacing w:line="480" w:lineRule="auto"/>
        <w:jc w:val="center"/>
        <w:rPr>
          <w:rFonts w:ascii="Times New Roman" w:hAnsi="Times New Roman" w:cs="Times New Roman"/>
        </w:rPr>
      </w:pPr>
    </w:p>
    <w:p w14:paraId="49B79BE4" w14:textId="77777777" w:rsidR="005919C0" w:rsidRPr="003D756E" w:rsidRDefault="005919C0" w:rsidP="005919C0">
      <w:pPr>
        <w:spacing w:line="480" w:lineRule="auto"/>
        <w:jc w:val="center"/>
        <w:rPr>
          <w:rFonts w:ascii="Times New Roman" w:hAnsi="Times New Roman" w:cs="Times New Roman"/>
        </w:rPr>
      </w:pPr>
    </w:p>
    <w:p w14:paraId="23E44535" w14:textId="77777777" w:rsidR="005919C0" w:rsidRPr="003D756E" w:rsidRDefault="005919C0" w:rsidP="005919C0">
      <w:pPr>
        <w:spacing w:line="480" w:lineRule="auto"/>
        <w:jc w:val="center"/>
        <w:rPr>
          <w:rFonts w:ascii="Times New Roman" w:hAnsi="Times New Roman" w:cs="Times New Roman"/>
        </w:rPr>
      </w:pPr>
    </w:p>
    <w:p w14:paraId="073FD1C2" w14:textId="77777777" w:rsidR="005919C0" w:rsidRPr="003D756E" w:rsidRDefault="005919C0" w:rsidP="005919C0">
      <w:pPr>
        <w:spacing w:line="480" w:lineRule="auto"/>
        <w:rPr>
          <w:rFonts w:ascii="Times New Roman" w:hAnsi="Times New Roman" w:cs="Times New Roman"/>
        </w:rPr>
      </w:pPr>
    </w:p>
    <w:p w14:paraId="365EA83D" w14:textId="77777777" w:rsidR="005919C0" w:rsidRPr="003D756E" w:rsidRDefault="005919C0" w:rsidP="005919C0">
      <w:pPr>
        <w:spacing w:line="480" w:lineRule="auto"/>
        <w:rPr>
          <w:rFonts w:ascii="Times New Roman" w:hAnsi="Times New Roman" w:cs="Times New Roman"/>
        </w:rPr>
      </w:pPr>
      <w:r w:rsidRPr="003D756E">
        <w:rPr>
          <w:rFonts w:ascii="Times New Roman" w:hAnsi="Times New Roman" w:cs="Times New Roman"/>
        </w:rPr>
        <w:br w:type="page"/>
      </w:r>
    </w:p>
    <w:p w14:paraId="6868FECE" w14:textId="77777777" w:rsidR="005919C0" w:rsidRPr="003D756E" w:rsidRDefault="005919C0" w:rsidP="005919C0">
      <w:pPr>
        <w:spacing w:line="480" w:lineRule="auto"/>
        <w:jc w:val="center"/>
        <w:rPr>
          <w:rFonts w:ascii="Times New Roman" w:hAnsi="Times New Roman" w:cs="Times New Roman"/>
        </w:rPr>
      </w:pPr>
      <w:r w:rsidRPr="003D756E">
        <w:rPr>
          <w:rFonts w:ascii="Times New Roman" w:hAnsi="Times New Roman" w:cs="Times New Roman"/>
        </w:rPr>
        <w:lastRenderedPageBreak/>
        <w:t>References</w:t>
      </w:r>
    </w:p>
    <w:p w14:paraId="1F040C17"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Bhattacharyya, S. S. (2019). Development of an integrated model of strategic alliance. Indian Journal of Industrial Relations, 54(3), 441–457.</w:t>
      </w:r>
    </w:p>
    <w:p w14:paraId="79508D5E"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Bourne, L. (2016). Stakeholder relationship management: a maturity model for organizational implementation. Routledge.</w:t>
      </w:r>
    </w:p>
    <w:p w14:paraId="224C4623"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Darling, J. (2017). Aligning strategy, culture, and leadership. People &amp;amp; Strategy, 40(2), 64 -67.</w:t>
      </w:r>
    </w:p>
    <w:p w14:paraId="632B7146" w14:textId="77777777" w:rsidR="005919C0" w:rsidRPr="003D756E" w:rsidRDefault="005919C0" w:rsidP="005919C0">
      <w:pPr>
        <w:spacing w:line="480" w:lineRule="auto"/>
        <w:ind w:left="720" w:hanging="720"/>
        <w:rPr>
          <w:rFonts w:ascii="Times New Roman" w:hAnsi="Times New Roman" w:cs="Times New Roman"/>
        </w:rPr>
      </w:pPr>
      <w:proofErr w:type="spellStart"/>
      <w:r w:rsidRPr="003D756E">
        <w:rPr>
          <w:rFonts w:ascii="Times New Roman" w:hAnsi="Times New Roman" w:cs="Times New Roman"/>
        </w:rPr>
        <w:t>Deresky</w:t>
      </w:r>
      <w:proofErr w:type="spellEnd"/>
      <w:r w:rsidRPr="003D756E">
        <w:rPr>
          <w:rFonts w:ascii="Times New Roman" w:hAnsi="Times New Roman" w:cs="Times New Roman"/>
        </w:rPr>
        <w:t>, H. (2017). International management: Managing across borders and cultures. Pearson Education India.</w:t>
      </w:r>
    </w:p>
    <w:p w14:paraId="14A56BFD"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Ferrell, O. C., &amp; Fraedrich, J. (2015). Business ethics: Ethical decision making &amp; cases. Nelson Education.</w:t>
      </w:r>
    </w:p>
    <w:p w14:paraId="292C8F6B"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Grant, R. M. (201</w:t>
      </w:r>
      <w:r>
        <w:rPr>
          <w:rFonts w:ascii="Times New Roman" w:hAnsi="Times New Roman" w:cs="Times New Roman"/>
        </w:rPr>
        <w:t>9</w:t>
      </w:r>
      <w:r w:rsidRPr="003D756E">
        <w:rPr>
          <w:rFonts w:ascii="Times New Roman" w:hAnsi="Times New Roman" w:cs="Times New Roman"/>
        </w:rPr>
        <w:t>). Contemporary strategy analysis: Text and cases edition. John Wiley &amp; Sons.</w:t>
      </w:r>
    </w:p>
    <w:p w14:paraId="2D86D2CA"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Luong, T. A. (2018). Picking cherries or lemons: A unified theory of cross</w:t>
      </w:r>
      <w:r w:rsidRPr="003D756E">
        <w:rPr>
          <w:rFonts w:ascii="Cambria Math" w:hAnsi="Cambria Math" w:cs="Cambria Math"/>
        </w:rPr>
        <w:t>‐</w:t>
      </w:r>
      <w:r w:rsidRPr="003D756E">
        <w:rPr>
          <w:rFonts w:ascii="Times New Roman" w:hAnsi="Times New Roman" w:cs="Times New Roman"/>
        </w:rPr>
        <w:t>border mergers and acquisitions. The World Economy, 41(2), 653–666.</w:t>
      </w:r>
    </w:p>
    <w:p w14:paraId="28515DD6"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Merlo, C. (2017). Crossing the merger finish line. Rural Cooperatives, 84(5), 4.</w:t>
      </w:r>
    </w:p>
    <w:p w14:paraId="54899509"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 xml:space="preserve">Pearson, R. (2016). Beyond ethical relativism in public relations: </w:t>
      </w:r>
      <w:proofErr w:type="spellStart"/>
      <w:r w:rsidRPr="003D756E">
        <w:rPr>
          <w:rFonts w:ascii="Times New Roman" w:hAnsi="Times New Roman" w:cs="Times New Roman"/>
        </w:rPr>
        <w:t>Coorientation</w:t>
      </w:r>
      <w:proofErr w:type="spellEnd"/>
      <w:r w:rsidRPr="003D756E">
        <w:rPr>
          <w:rFonts w:ascii="Times New Roman" w:hAnsi="Times New Roman" w:cs="Times New Roman"/>
        </w:rPr>
        <w:t>, rules, and the idea of communication symmetry. In Public relations research annual (pp. 77-96). Routledge.</w:t>
      </w:r>
    </w:p>
    <w:p w14:paraId="3D27603F"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Rothaermel, F. T. (2017). Strategic management. New York, NY: McGraw-Hill Education.</w:t>
      </w:r>
    </w:p>
    <w:p w14:paraId="2AA432E5"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Ruiz-Palomino, P., &amp; Martínez-</w:t>
      </w:r>
      <w:proofErr w:type="spellStart"/>
      <w:r w:rsidRPr="003D756E">
        <w:rPr>
          <w:rFonts w:ascii="Times New Roman" w:hAnsi="Times New Roman" w:cs="Times New Roman"/>
        </w:rPr>
        <w:t>Cañas</w:t>
      </w:r>
      <w:proofErr w:type="spellEnd"/>
      <w:r w:rsidRPr="003D756E">
        <w:rPr>
          <w:rFonts w:ascii="Times New Roman" w:hAnsi="Times New Roman" w:cs="Times New Roman"/>
        </w:rPr>
        <w:t>, R. (2014). Ethical culture, ethical intent, and organizational citizenship behavior: The moderating and mediating role of person–organization fit. Journal of business ethics, 120(1), 95-108.</w:t>
      </w:r>
    </w:p>
    <w:p w14:paraId="78414524"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lastRenderedPageBreak/>
        <w:t>Sorokin, P. (2017). Social and cultural dynamics: A study of change in major systems of art, truth, ethics, law and social relationships. Routledge.</w:t>
      </w:r>
    </w:p>
    <w:p w14:paraId="7B0680FE" w14:textId="77777777" w:rsidR="005919C0" w:rsidRPr="003D756E" w:rsidRDefault="005919C0" w:rsidP="005919C0">
      <w:pPr>
        <w:spacing w:line="480" w:lineRule="auto"/>
        <w:ind w:left="720" w:hanging="720"/>
        <w:rPr>
          <w:rFonts w:ascii="Times New Roman" w:hAnsi="Times New Roman" w:cs="Times New Roman"/>
        </w:rPr>
      </w:pPr>
      <w:r w:rsidRPr="003D756E">
        <w:rPr>
          <w:rFonts w:ascii="Times New Roman" w:hAnsi="Times New Roman" w:cs="Times New Roman"/>
        </w:rPr>
        <w:t>Wolf, C., &amp; Floyd, S. W. (2017). Strategic planning research: Toward a theory-driven agenda. Journal of Management, 43(6), 1754-1788.</w:t>
      </w:r>
    </w:p>
    <w:p w14:paraId="3F587B96" w14:textId="438F877C" w:rsidR="005919C0" w:rsidRPr="005919C0" w:rsidRDefault="005919C0" w:rsidP="005919C0">
      <w:pPr>
        <w:tabs>
          <w:tab w:val="left" w:pos="3205"/>
        </w:tabs>
      </w:pPr>
    </w:p>
    <w:sectPr w:rsidR="005919C0" w:rsidRPr="005919C0" w:rsidSect="00831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473F0"/>
    <w:multiLevelType w:val="hybridMultilevel"/>
    <w:tmpl w:val="FE547BD8"/>
    <w:lvl w:ilvl="0" w:tplc="6E564696">
      <w:start w:val="3"/>
      <w:numFmt w:val="decimal"/>
      <w:lvlText w:val="%1."/>
      <w:lvlJc w:val="left"/>
      <w:pPr>
        <w:tabs>
          <w:tab w:val="num" w:pos="720"/>
        </w:tabs>
        <w:ind w:left="720" w:hanging="360"/>
      </w:pPr>
    </w:lvl>
    <w:lvl w:ilvl="1" w:tplc="8028DD4E">
      <w:start w:val="1"/>
      <w:numFmt w:val="upperLetter"/>
      <w:lvlText w:val="%2."/>
      <w:lvlJc w:val="left"/>
      <w:pPr>
        <w:tabs>
          <w:tab w:val="num" w:pos="1440"/>
        </w:tabs>
        <w:ind w:left="1440" w:hanging="360"/>
      </w:pPr>
    </w:lvl>
    <w:lvl w:ilvl="2" w:tplc="8CE6F180" w:tentative="1">
      <w:start w:val="1"/>
      <w:numFmt w:val="decimal"/>
      <w:lvlText w:val="%3."/>
      <w:lvlJc w:val="left"/>
      <w:pPr>
        <w:tabs>
          <w:tab w:val="num" w:pos="2160"/>
        </w:tabs>
        <w:ind w:left="2160" w:hanging="360"/>
      </w:pPr>
    </w:lvl>
    <w:lvl w:ilvl="3" w:tplc="73A4CACE" w:tentative="1">
      <w:start w:val="1"/>
      <w:numFmt w:val="decimal"/>
      <w:lvlText w:val="%4."/>
      <w:lvlJc w:val="left"/>
      <w:pPr>
        <w:tabs>
          <w:tab w:val="num" w:pos="2880"/>
        </w:tabs>
        <w:ind w:left="2880" w:hanging="360"/>
      </w:pPr>
    </w:lvl>
    <w:lvl w:ilvl="4" w:tplc="FC528EDA" w:tentative="1">
      <w:start w:val="1"/>
      <w:numFmt w:val="decimal"/>
      <w:lvlText w:val="%5."/>
      <w:lvlJc w:val="left"/>
      <w:pPr>
        <w:tabs>
          <w:tab w:val="num" w:pos="3600"/>
        </w:tabs>
        <w:ind w:left="3600" w:hanging="360"/>
      </w:pPr>
    </w:lvl>
    <w:lvl w:ilvl="5" w:tplc="BA5284A4" w:tentative="1">
      <w:start w:val="1"/>
      <w:numFmt w:val="decimal"/>
      <w:lvlText w:val="%6."/>
      <w:lvlJc w:val="left"/>
      <w:pPr>
        <w:tabs>
          <w:tab w:val="num" w:pos="4320"/>
        </w:tabs>
        <w:ind w:left="4320" w:hanging="360"/>
      </w:pPr>
    </w:lvl>
    <w:lvl w:ilvl="6" w:tplc="2E446C46" w:tentative="1">
      <w:start w:val="1"/>
      <w:numFmt w:val="decimal"/>
      <w:lvlText w:val="%7."/>
      <w:lvlJc w:val="left"/>
      <w:pPr>
        <w:tabs>
          <w:tab w:val="num" w:pos="5040"/>
        </w:tabs>
        <w:ind w:left="5040" w:hanging="360"/>
      </w:pPr>
    </w:lvl>
    <w:lvl w:ilvl="7" w:tplc="3CC02218" w:tentative="1">
      <w:start w:val="1"/>
      <w:numFmt w:val="decimal"/>
      <w:lvlText w:val="%8."/>
      <w:lvlJc w:val="left"/>
      <w:pPr>
        <w:tabs>
          <w:tab w:val="num" w:pos="5760"/>
        </w:tabs>
        <w:ind w:left="5760" w:hanging="360"/>
      </w:pPr>
    </w:lvl>
    <w:lvl w:ilvl="8" w:tplc="7CD43726"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9C0"/>
    <w:rsid w:val="005919C0"/>
    <w:rsid w:val="00831AAB"/>
    <w:rsid w:val="00D253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120A72"/>
  <w15:chartTrackingRefBased/>
  <w15:docId w15:val="{8B2EAA1A-FCF5-B542-BE55-4C224558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9C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19C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919C0"/>
    <w:rPr>
      <w:sz w:val="16"/>
      <w:szCs w:val="16"/>
    </w:rPr>
  </w:style>
  <w:style w:type="paragraph" w:styleId="CommentText">
    <w:name w:val="annotation text"/>
    <w:basedOn w:val="Normal"/>
    <w:link w:val="CommentTextChar"/>
    <w:uiPriority w:val="99"/>
    <w:semiHidden/>
    <w:unhideWhenUsed/>
    <w:rsid w:val="005919C0"/>
    <w:rPr>
      <w:sz w:val="20"/>
      <w:szCs w:val="20"/>
    </w:rPr>
  </w:style>
  <w:style w:type="character" w:customStyle="1" w:styleId="CommentTextChar">
    <w:name w:val="Comment Text Char"/>
    <w:basedOn w:val="DefaultParagraphFont"/>
    <w:link w:val="CommentText"/>
    <w:uiPriority w:val="99"/>
    <w:semiHidden/>
    <w:rsid w:val="005919C0"/>
    <w:rPr>
      <w:sz w:val="20"/>
      <w:szCs w:val="20"/>
    </w:rPr>
  </w:style>
  <w:style w:type="paragraph" w:styleId="CommentSubject">
    <w:name w:val="annotation subject"/>
    <w:basedOn w:val="CommentText"/>
    <w:next w:val="CommentText"/>
    <w:link w:val="CommentSubjectChar"/>
    <w:uiPriority w:val="99"/>
    <w:semiHidden/>
    <w:unhideWhenUsed/>
    <w:rsid w:val="005919C0"/>
    <w:rPr>
      <w:b/>
      <w:bCs/>
    </w:rPr>
  </w:style>
  <w:style w:type="character" w:customStyle="1" w:styleId="CommentSubjectChar">
    <w:name w:val="Comment Subject Char"/>
    <w:basedOn w:val="CommentTextChar"/>
    <w:link w:val="CommentSubject"/>
    <w:uiPriority w:val="99"/>
    <w:semiHidden/>
    <w:rsid w:val="005919C0"/>
    <w:rPr>
      <w:b/>
      <w:bCs/>
      <w:sz w:val="20"/>
      <w:szCs w:val="20"/>
    </w:rPr>
  </w:style>
  <w:style w:type="paragraph" w:styleId="NormalWeb">
    <w:name w:val="Normal (Web)"/>
    <w:basedOn w:val="Normal"/>
    <w:uiPriority w:val="99"/>
    <w:unhideWhenUsed/>
    <w:rsid w:val="005919C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3814</Words>
  <Characters>21744</Characters>
  <Application>Microsoft Office Word</Application>
  <DocSecurity>0</DocSecurity>
  <Lines>181</Lines>
  <Paragraphs>51</Paragraphs>
  <ScaleCrop>false</ScaleCrop>
  <Company/>
  <LinksUpToDate>false</LinksUpToDate>
  <CharactersWithSpaces>25507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2</cp:revision>
  <dcterms:created xsi:type="dcterms:W3CDTF">2019-11-26T23:40:00Z</dcterms:created>
  <dcterms:modified xsi:type="dcterms:W3CDTF">2019-11-26T23:53:00Z</dcterms:modified>
</cp:coreProperties>
</file>